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8129BF" w:rsidRPr="0047686B" w:rsidP="00AD5AC0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47686B">
        <w:rPr>
          <w:rFonts w:asciiTheme="minorHAnsi" w:hAnsiTheme="minorHAnsi"/>
          <w:b/>
          <w:sz w:val="22"/>
          <w:szCs w:val="22"/>
        </w:rPr>
        <w:t>Hensikt</w:t>
      </w:r>
    </w:p>
    <w:p w:rsidR="008129BF" w:rsidRPr="0047686B" w:rsidP="008129BF">
      <w:pPr>
        <w:rPr>
          <w:rFonts w:asciiTheme="minorHAnsi" w:hAnsiTheme="minorHAnsi"/>
          <w:sz w:val="22"/>
          <w:szCs w:val="22"/>
        </w:rPr>
      </w:pPr>
      <w:r w:rsidRPr="0047686B">
        <w:rPr>
          <w:rFonts w:asciiTheme="minorHAnsi" w:hAnsiTheme="minorHAnsi"/>
          <w:sz w:val="22"/>
          <w:szCs w:val="22"/>
        </w:rPr>
        <w:t>Forutsigbar gjennomføring av pasientforløpet.</w:t>
      </w:r>
    </w:p>
    <w:p w:rsidR="005D1DB6" w:rsidP="005D1DB6">
      <w:pPr>
        <w:rPr>
          <w:rFonts w:asciiTheme="minorHAnsi" w:hAnsiTheme="minorHAnsi"/>
          <w:sz w:val="22"/>
          <w:szCs w:val="22"/>
        </w:rPr>
      </w:pPr>
      <w:r w:rsidRPr="0047686B">
        <w:rPr>
          <w:rFonts w:asciiTheme="minorHAnsi" w:hAnsiTheme="minorHAnsi"/>
          <w:sz w:val="22"/>
          <w:szCs w:val="22"/>
        </w:rPr>
        <w:t xml:space="preserve">Beskrive arbeidsmåte ved pasienter som gjennomgår </w:t>
      </w:r>
      <w:r>
        <w:rPr>
          <w:rFonts w:asciiTheme="minorHAnsi" w:hAnsiTheme="minorHAnsi"/>
          <w:sz w:val="22"/>
          <w:szCs w:val="22"/>
        </w:rPr>
        <w:t xml:space="preserve">robotassistert hysterektomi og </w:t>
      </w:r>
      <w:r>
        <w:rPr>
          <w:rFonts w:asciiTheme="minorHAnsi" w:hAnsiTheme="minorHAnsi"/>
          <w:sz w:val="22"/>
          <w:szCs w:val="22"/>
        </w:rPr>
        <w:t>adnexkirurgi</w:t>
      </w:r>
      <w:r>
        <w:rPr>
          <w:rFonts w:asciiTheme="minorHAnsi" w:hAnsiTheme="minorHAnsi"/>
          <w:sz w:val="22"/>
          <w:szCs w:val="22"/>
        </w:rPr>
        <w:t xml:space="preserve"> ved SSHF.</w:t>
      </w:r>
    </w:p>
    <w:p w:rsidR="003C5A60" w:rsidRPr="0047686B" w:rsidP="005D1DB6">
      <w:pPr>
        <w:rPr>
          <w:rFonts w:asciiTheme="minorHAnsi" w:hAnsiTheme="minorHAnsi"/>
          <w:sz w:val="22"/>
          <w:szCs w:val="22"/>
        </w:rPr>
      </w:pPr>
    </w:p>
    <w:p w:rsidR="00C151F9" w:rsidRPr="0047686B" w:rsidP="00AD5AC0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47686B">
        <w:rPr>
          <w:rFonts w:asciiTheme="minorHAnsi" w:hAnsiTheme="minorHAnsi"/>
          <w:b/>
          <w:sz w:val="22"/>
          <w:szCs w:val="22"/>
        </w:rPr>
        <w:t>Omfang</w:t>
      </w:r>
    </w:p>
    <w:p w:rsidR="00C151F9" w:rsidP="00812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Prosedyren gjelder alle ledd </w:t>
      </w:r>
      <w:r w:rsidRPr="0047686B">
        <w:rPr>
          <w:rFonts w:asciiTheme="minorHAnsi" w:hAnsiTheme="minorHAnsi"/>
          <w:sz w:val="22"/>
          <w:szCs w:val="22"/>
        </w:rPr>
        <w:t>i pasientforløpet hos pasienter som gjennomgår</w:t>
      </w:r>
      <w:r>
        <w:rPr>
          <w:rFonts w:asciiTheme="minorHAnsi" w:hAnsiTheme="minorHAnsi"/>
          <w:sz w:val="22"/>
          <w:szCs w:val="22"/>
        </w:rPr>
        <w:t xml:space="preserve"> robotassistert </w:t>
      </w:r>
      <w:r w:rsidRPr="0047686B">
        <w:rPr>
          <w:rFonts w:asciiTheme="minorHAnsi" w:hAnsiTheme="minorHAnsi"/>
          <w:sz w:val="22"/>
          <w:szCs w:val="22"/>
        </w:rPr>
        <w:t xml:space="preserve">hysterektomi og </w:t>
      </w:r>
      <w:r>
        <w:rPr>
          <w:rFonts w:asciiTheme="minorHAnsi" w:hAnsiTheme="minorHAnsi"/>
          <w:sz w:val="22"/>
          <w:szCs w:val="22"/>
        </w:rPr>
        <w:t xml:space="preserve">/eller </w:t>
      </w:r>
      <w:r>
        <w:rPr>
          <w:rFonts w:asciiTheme="minorHAnsi" w:hAnsiTheme="minorHAnsi"/>
          <w:sz w:val="22"/>
          <w:szCs w:val="22"/>
        </w:rPr>
        <w:t>adnexkirurgi</w:t>
      </w:r>
      <w:r>
        <w:rPr>
          <w:rFonts w:asciiTheme="minorHAnsi" w:hAnsiTheme="minorHAnsi"/>
          <w:sz w:val="22"/>
          <w:szCs w:val="22"/>
        </w:rPr>
        <w:t xml:space="preserve"> ved SSHF</w:t>
      </w:r>
    </w:p>
    <w:p w:rsidR="003267D9" w:rsidRPr="0047686B" w:rsidP="008129BF">
      <w:pPr>
        <w:rPr>
          <w:rFonts w:asciiTheme="minorHAnsi" w:hAnsiTheme="minorHAnsi"/>
          <w:sz w:val="22"/>
          <w:szCs w:val="22"/>
        </w:rPr>
      </w:pPr>
    </w:p>
    <w:p w:rsidR="008129BF" w:rsidRPr="003267D9" w:rsidP="008129BF">
      <w:pPr>
        <w:pStyle w:val="ListParagraph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47686B">
        <w:rPr>
          <w:rFonts w:asciiTheme="minorHAnsi" w:hAnsiTheme="minorHAnsi"/>
          <w:b/>
          <w:sz w:val="22"/>
          <w:szCs w:val="22"/>
        </w:rPr>
        <w:t>Ansvarlig</w:t>
      </w:r>
    </w:p>
    <w:p w:rsidR="008129BF" w:rsidRPr="0047686B" w:rsidP="008129B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Enhet</w:t>
      </w:r>
      <w:r w:rsidRPr="0047686B">
        <w:rPr>
          <w:rFonts w:asciiTheme="minorHAnsi" w:hAnsiTheme="minorHAnsi"/>
          <w:sz w:val="22"/>
          <w:szCs w:val="22"/>
        </w:rPr>
        <w:t>slederne er ansvarlige for at alle faggrupper følger prosedyren.</w:t>
      </w:r>
    </w:p>
    <w:p w:rsidR="00851877" w:rsidRPr="00851877" w:rsidP="00851877">
      <w:pPr>
        <w:pStyle w:val="Heading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</w:t>
      </w:r>
      <w:r w:rsidR="00525F0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525F0A" w:rsidR="003C5A60">
        <w:rPr>
          <w:rFonts w:asciiTheme="minorHAnsi" w:hAnsiTheme="minorHAnsi"/>
          <w:sz w:val="22"/>
          <w:szCs w:val="22"/>
        </w:rPr>
        <w:t>4</w:t>
      </w:r>
      <w:r w:rsidRPr="00525F0A" w:rsidR="003C5A60">
        <w:rPr>
          <w:rFonts w:asciiTheme="minorHAnsi" w:hAnsiTheme="minorHAnsi"/>
          <w:sz w:val="22"/>
          <w:szCs w:val="22"/>
        </w:rPr>
        <w:t>.</w:t>
      </w:r>
      <w:r w:rsidRPr="00525F0A" w:rsidR="00324E56">
        <w:rPr>
          <w:rFonts w:asciiTheme="minorHAnsi" w:hAnsiTheme="minorHAnsi"/>
          <w:sz w:val="22"/>
          <w:szCs w:val="22"/>
        </w:rPr>
        <w:t>Bakgrunn</w:t>
      </w:r>
      <w:r w:rsidRPr="00525F0A" w:rsidR="00760703">
        <w:rPr>
          <w:rFonts w:asciiTheme="minorHAnsi" w:hAnsiTheme="minorHAnsi"/>
          <w:sz w:val="22"/>
          <w:szCs w:val="22"/>
        </w:rPr>
        <w:t>/Indikasjon</w:t>
      </w:r>
    </w:p>
    <w:p w:rsidR="001679C0" w:rsidRPr="00F830A4" w:rsidP="00881316">
      <w:r w:rsidRPr="00F830A4">
        <w:t xml:space="preserve">Kreft i </w:t>
      </w:r>
      <w:r w:rsidRPr="00F830A4">
        <w:t>livmorslimhinnnen</w:t>
      </w:r>
      <w:r w:rsidRPr="00F830A4">
        <w:t xml:space="preserve"> uten spredning/</w:t>
      </w:r>
      <w:r w:rsidRPr="00F830A4">
        <w:t>corpus</w:t>
      </w:r>
      <w:r w:rsidRPr="00F830A4">
        <w:t xml:space="preserve"> cancer stadium 1A. Vedvarende </w:t>
      </w:r>
      <w:r w:rsidRPr="00F830A4">
        <w:t>cervix</w:t>
      </w:r>
      <w:r w:rsidRPr="00F830A4">
        <w:t xml:space="preserve"> dysplasi etter konisering. Endometriehyperplasi med atypi. Blødningsforstyrrelser,</w:t>
      </w:r>
      <w:r w:rsidR="00BC4C81">
        <w:t xml:space="preserve"> myoma </w:t>
      </w:r>
      <w:r w:rsidR="00BC4C81">
        <w:t>uteri</w:t>
      </w:r>
      <w:r w:rsidR="00BC4C81">
        <w:t>. Benigne ovarialcyster</w:t>
      </w:r>
      <w:r w:rsidRPr="00F830A4">
        <w:t xml:space="preserve">. Smerter fra muskelknute eller uterus. </w:t>
      </w:r>
    </w:p>
    <w:p w:rsidR="00EC1F18" w:rsidRPr="00F830A4" w:rsidP="00881316"/>
    <w:p w:rsidR="00EC1F18" w:rsidRPr="00F830A4" w:rsidP="00881316">
      <w:r w:rsidRPr="00F830A4">
        <w:t xml:space="preserve">Indikasjon: Samme som ved </w:t>
      </w:r>
      <w:r w:rsidRPr="00F830A4">
        <w:t>laparoskopisk</w:t>
      </w:r>
      <w:r w:rsidRPr="00F830A4">
        <w:t xml:space="preserve"> kirurgi + </w:t>
      </w:r>
      <w:r w:rsidRPr="00F830A4">
        <w:t>tilleggsrisikofaktorer</w:t>
      </w:r>
      <w:r w:rsidRPr="00F830A4">
        <w:t xml:space="preserve"> som </w:t>
      </w:r>
      <w:r w:rsidRPr="00F830A4">
        <w:t>adipositas</w:t>
      </w:r>
      <w:r w:rsidRPr="00F830A4">
        <w:t xml:space="preserve">, tidligere abdominal kirurgi eller infeksjon med fare for </w:t>
      </w:r>
      <w:r w:rsidRPr="00F830A4">
        <w:t>adheranser</w:t>
      </w:r>
      <w:r w:rsidRPr="00F830A4">
        <w:t xml:space="preserve">. Store livmødre. Muskelknuter i </w:t>
      </w:r>
      <w:r w:rsidRPr="00F830A4">
        <w:t>corpus</w:t>
      </w:r>
      <w:r w:rsidRPr="00F830A4">
        <w:t>/</w:t>
      </w:r>
      <w:r w:rsidRPr="00F830A4">
        <w:t>cervix</w:t>
      </w:r>
      <w:r w:rsidRPr="00F830A4">
        <w:t xml:space="preserve"> overgangen.  </w:t>
      </w:r>
    </w:p>
    <w:p w:rsidR="00EC1F18" w:rsidRPr="00F830A4" w:rsidP="00881316">
      <w:r w:rsidRPr="00F830A4">
        <w:t xml:space="preserve">Begrensninger; </w:t>
      </w:r>
      <w:r w:rsidRPr="00F830A4">
        <w:t xml:space="preserve">Manglende </w:t>
      </w:r>
      <w:r w:rsidRPr="00F830A4">
        <w:t>cervix</w:t>
      </w:r>
      <w:r w:rsidRPr="00F830A4">
        <w:t xml:space="preserve"> etter </w:t>
      </w:r>
      <w:r w:rsidRPr="00F830A4">
        <w:t>konsiering</w:t>
      </w:r>
      <w:r w:rsidRPr="00F830A4">
        <w:t>/</w:t>
      </w:r>
      <w:r w:rsidRPr="00F830A4">
        <w:t>ampuasjon</w:t>
      </w:r>
      <w:r w:rsidRPr="00F830A4">
        <w:t xml:space="preserve"> vanskeliggjør bruk av uterusmanipulator. Størrelsen på uterus, </w:t>
      </w:r>
      <w:r w:rsidRPr="00F830A4">
        <w:t>dan</w:t>
      </w:r>
      <w:r w:rsidRPr="00F830A4">
        <w:t xml:space="preserve"> den fortrinnsvis skal ut vaginalt. </w:t>
      </w:r>
    </w:p>
    <w:p w:rsidR="00EC1F18" w:rsidRPr="00F830A4" w:rsidP="00881316">
      <w:r w:rsidRPr="00F830A4">
        <w:t xml:space="preserve">Fordeler med RALH sammenliknet med åpen kirurgi: </w:t>
      </w:r>
    </w:p>
    <w:p w:rsidR="00EC1F18" w:rsidRPr="00F830A4" w:rsidP="00881316">
      <w:r w:rsidRPr="00F830A4">
        <w:t xml:space="preserve">Tidligere kirurgi og </w:t>
      </w:r>
      <w:r w:rsidRPr="00F830A4">
        <w:t>intraabdominale</w:t>
      </w:r>
      <w:r w:rsidRPr="00F830A4">
        <w:t xml:space="preserve"> infeksjoner (</w:t>
      </w:r>
      <w:r w:rsidRPr="00F830A4">
        <w:t>adheranser</w:t>
      </w:r>
      <w:r w:rsidRPr="00F830A4">
        <w:t xml:space="preserve">). </w:t>
      </w:r>
      <w:r w:rsidRPr="00F830A4">
        <w:t>Adipositas</w:t>
      </w:r>
      <w:r w:rsidRPr="00F830A4">
        <w:t xml:space="preserve">. Stor uterus. Mindre komplikasjoner. Raskere mobilisering. Bedre utfall. </w:t>
      </w:r>
    </w:p>
    <w:p w:rsidR="00881316" w:rsidP="00881316">
      <w: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9038"/>
      </w:tblGrid>
      <w:tr w:rsidTr="00FB55AE">
        <w:tblPrEx>
          <w:tblW w:w="0" w:type="auto"/>
          <w:tblLayout w:type="fixed"/>
          <w:tblLook w:val="04A0"/>
        </w:tblPrEx>
        <w:tc>
          <w:tcPr>
            <w:tcW w:w="10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81316">
            <w:pPr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UTREDNING, PLANLEGGING AV PASIENTFORLØP</w:t>
            </w:r>
          </w:p>
        </w:tc>
      </w:tr>
      <w:tr w:rsidTr="00FB55AE">
        <w:tblPrEx>
          <w:tblW w:w="0" w:type="auto"/>
          <w:tblLayout w:type="fixed"/>
          <w:tblLook w:val="04A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Symptomer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6" w:rsidP="00AD5AC0">
            <w:pPr>
              <w:pStyle w:val="ListParagraph"/>
              <w:numPr>
                <w:ilvl w:val="0"/>
                <w:numId w:val="11"/>
              </w:numPr>
              <w:rPr>
                <w:szCs w:val="22"/>
                <w:lang w:eastAsia="en-US"/>
              </w:rPr>
            </w:pPr>
            <w:r w:rsidRPr="00F830A4">
              <w:rPr>
                <w:szCs w:val="22"/>
                <w:lang w:eastAsia="en-US"/>
              </w:rPr>
              <w:t>Blødningsforstyrrelser. Smerter i underlivet</w:t>
            </w:r>
            <w:r>
              <w:rPr>
                <w:color w:val="FF0000"/>
                <w:szCs w:val="22"/>
                <w:lang w:eastAsia="en-US"/>
              </w:rPr>
              <w:t xml:space="preserve">. </w:t>
            </w:r>
          </w:p>
        </w:tc>
      </w:tr>
      <w:tr w:rsidTr="00FB55AE">
        <w:tblPrEx>
          <w:tblW w:w="0" w:type="auto"/>
          <w:tblLayout w:type="fixed"/>
          <w:tblLook w:val="04A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Aktuelle </w:t>
            </w:r>
            <w:r w:rsidR="00760703">
              <w:rPr>
                <w:b/>
                <w:szCs w:val="22"/>
                <w:lang w:eastAsia="en-US"/>
              </w:rPr>
              <w:t>preopr</w:t>
            </w:r>
            <w:r w:rsidR="00760703">
              <w:rPr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undersøkelser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6" w:rsidP="00AD5AC0">
            <w:pPr>
              <w:pStyle w:val="ListParagraph"/>
              <w:numPr>
                <w:ilvl w:val="0"/>
                <w:numId w:val="12"/>
              </w:num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Cervix</w:t>
            </w:r>
            <w:r>
              <w:rPr>
                <w:szCs w:val="22"/>
                <w:lang w:eastAsia="en-US"/>
              </w:rPr>
              <w:t xml:space="preserve"> cytologi</w:t>
            </w:r>
            <w:r w:rsidR="003A79AF">
              <w:rPr>
                <w:szCs w:val="22"/>
                <w:lang w:eastAsia="en-US"/>
              </w:rPr>
              <w:t>/biopsi</w:t>
            </w:r>
            <w:bookmarkStart w:id="0" w:name="_GoBack"/>
            <w:bookmarkEnd w:id="0"/>
            <w:r>
              <w:rPr>
                <w:szCs w:val="22"/>
                <w:lang w:eastAsia="en-US"/>
              </w:rPr>
              <w:t xml:space="preserve">. UL indre </w:t>
            </w:r>
            <w:r>
              <w:rPr>
                <w:szCs w:val="22"/>
                <w:lang w:eastAsia="en-US"/>
              </w:rPr>
              <w:t>genitalia</w:t>
            </w:r>
            <w:r>
              <w:rPr>
                <w:szCs w:val="22"/>
                <w:lang w:eastAsia="en-US"/>
              </w:rPr>
              <w:t>. Endometriebiopsi/</w:t>
            </w:r>
            <w:r>
              <w:rPr>
                <w:szCs w:val="22"/>
                <w:lang w:eastAsia="en-US"/>
              </w:rPr>
              <w:t>pipelle</w:t>
            </w:r>
            <w:r>
              <w:rPr>
                <w:szCs w:val="22"/>
                <w:lang w:eastAsia="en-US"/>
              </w:rPr>
              <w:t xml:space="preserve">. Fraksjonert </w:t>
            </w:r>
            <w:r>
              <w:rPr>
                <w:szCs w:val="22"/>
                <w:lang w:eastAsia="en-US"/>
              </w:rPr>
              <w:t>abrasio</w:t>
            </w:r>
            <w:r>
              <w:rPr>
                <w:szCs w:val="22"/>
                <w:lang w:eastAsia="en-US"/>
              </w:rPr>
              <w:t xml:space="preserve">. CT </w:t>
            </w:r>
            <w:r>
              <w:rPr>
                <w:szCs w:val="22"/>
                <w:lang w:eastAsia="en-US"/>
              </w:rPr>
              <w:t>thorax</w:t>
            </w:r>
            <w:r>
              <w:rPr>
                <w:szCs w:val="22"/>
                <w:lang w:eastAsia="en-US"/>
              </w:rPr>
              <w:t xml:space="preserve">/abdomen.  MR bekken. </w:t>
            </w:r>
            <w:r>
              <w:rPr>
                <w:szCs w:val="22"/>
                <w:lang w:eastAsia="en-US"/>
              </w:rPr>
              <w:t>Rekonisering</w:t>
            </w:r>
            <w:r>
              <w:rPr>
                <w:szCs w:val="22"/>
                <w:lang w:eastAsia="en-US"/>
              </w:rPr>
              <w:t xml:space="preserve">. </w:t>
            </w:r>
          </w:p>
        </w:tc>
      </w:tr>
      <w:tr w:rsidTr="00FB55AE">
        <w:tblPrEx>
          <w:tblW w:w="0" w:type="auto"/>
          <w:tblLayout w:type="fixed"/>
          <w:tblLook w:val="04A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P="00604F6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Henvisning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C" w:rsidRPr="0047686B" w:rsidP="00E75A9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Henvist f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 xml:space="preserve">ra fastlege eller sykehusavdeling.  </w:t>
            </w:r>
          </w:p>
          <w:p w:rsidR="00E75A9C" w:rsidRPr="0047686B" w:rsidP="00AD5A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Prioritering i hht Prioriteringsveileder utgitt av Helsedirektoratet </w:t>
            </w:r>
          </w:p>
          <w:p w:rsidR="00E75A9C" w:rsidRPr="0047686B" w:rsidP="00AD5A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Innkalling til poliklinisk time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SSA/SSK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Helseopplysningsskjema sendes med innkallingsbrevet. Pasienten fyller ut og returnerer skjemaet til poliklinikken. Skannes.</w:t>
            </w:r>
          </w:p>
          <w:p w:rsidR="00E75A9C" w:rsidRPr="0047686B" w:rsidP="00AD5A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På poliklinikken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Ved indikasjon for operasjon opprettes elektronisk operasjonsmelding i Dips  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  <w:u w:val="single"/>
              </w:rPr>
              <w:t xml:space="preserve">Merkes med </w:t>
            </w:r>
            <w:r w:rsidRPr="0047686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ALH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 xml:space="preserve"> i merknadsfeltet på operasjonsmeldingen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Velg </w:t>
            </w:r>
            <w:r w:rsidRPr="0047686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Inneliggende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 xml:space="preserve"> etter kriteriene under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Obs antikoagulantia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Velg prioritet - velg </w:t>
            </w:r>
            <w:r w:rsidRPr="0047686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”etter venteliste” 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>hvis ikke annen prioritet er nødvendig</w:t>
            </w:r>
          </w:p>
          <w:p w:rsidR="00E75A9C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Lagre – </w:t>
            </w:r>
            <w:r w:rsidRPr="0047686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ikke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 xml:space="preserve"> bruk knappen ”gi tid”</w:t>
            </w:r>
          </w:p>
          <w:p w:rsidR="00E75A9C" w:rsidRPr="0047686B" w:rsidP="00AD5AC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Pasientkoordinator</w:t>
            </w:r>
          </w:p>
          <w:p w:rsidR="008406D9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Pasienten hentes fra venteliste</w:t>
            </w:r>
          </w:p>
          <w:p w:rsidR="008406D9" w:rsidRPr="0047686B" w:rsidP="00AD5AC0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Kontaktbildet behandles</w:t>
            </w:r>
          </w:p>
          <w:p w:rsidR="008406D9" w:rsidRPr="002D1970" w:rsidP="00AD5AC0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Innkallingsbrev med dato for PPU (1-2uker preoperativt) og operasjonsdato, samt  i</w:t>
            </w:r>
            <w:r w:rsidRPr="002D1970">
              <w:rPr>
                <w:rFonts w:asciiTheme="minorHAnsi" w:hAnsiTheme="minorHAnsi"/>
                <w:sz w:val="22"/>
                <w:szCs w:val="22"/>
              </w:rPr>
              <w:t xml:space="preserve">nfoskriv om inngrepet 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>sendes pasienten</w:t>
            </w:r>
          </w:p>
          <w:p w:rsidR="00881316">
            <w:pPr>
              <w:pStyle w:val="ListParagraph"/>
              <w:ind w:left="360"/>
              <w:rPr>
                <w:sz w:val="20"/>
                <w:lang w:eastAsia="en-US"/>
              </w:rPr>
            </w:pPr>
          </w:p>
        </w:tc>
      </w:tr>
      <w:tr w:rsidTr="00FB55AE">
        <w:tblPrEx>
          <w:tblW w:w="0" w:type="auto"/>
          <w:tblLayout w:type="fixed"/>
          <w:tblLook w:val="04A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Forundersøkelse</w:t>
            </w:r>
            <w:r w:rsidR="00324E56">
              <w:rPr>
                <w:b/>
                <w:szCs w:val="22"/>
                <w:lang w:eastAsia="en-US"/>
              </w:rPr>
              <w:t>/PPU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71" w:rsidRPr="00FF5271" w:rsidP="00FF5271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FF5271">
              <w:rPr>
                <w:rFonts w:asciiTheme="minorHAnsi" w:hAnsiTheme="minorHAnsi"/>
                <w:sz w:val="22"/>
                <w:szCs w:val="22"/>
              </w:rPr>
              <w:t>Ca. 1-2 uker før planlagt operasjon fremmøte på Pasienthotellet. Pas fra SSK har innkomstjournal fra SSK, blodprøver, anestesitilsyn m.m. på SSA</w:t>
            </w:r>
          </w:p>
          <w:p w:rsidR="002F112B" w:rsidRPr="00FF5271" w:rsidP="002F112B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hyperlink r:id="rId5" w:tooltip="XDF15919 - dok15919.docx" w:history="1">
              <w:r w:rsidRPr="00FF5271" w:rsidR="00324E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Preoperativ</w:t>
              </w:r>
              <w:r w:rsidRPr="00FF5271" w:rsidR="00324E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poliklinisk undersøkelse</w:t>
              </w:r>
            </w:hyperlink>
          </w:p>
          <w:p w:rsidR="008F772F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EKG av alle over 60 år og evt andre med hjertesykdommer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F112B" w:rsidRPr="0047686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Evt.rtg. thorax</w:t>
            </w:r>
          </w:p>
          <w:p w:rsidR="002F112B" w:rsidRPr="0047686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BT, puls, temp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,høyde</w:t>
            </w:r>
            <w:r w:rsidRPr="0047686B">
              <w:rPr>
                <w:rFonts w:asciiTheme="minorHAnsi" w:hAnsiTheme="minorHAnsi"/>
                <w:sz w:val="22"/>
                <w:szCs w:val="22"/>
              </w:rPr>
              <w:t xml:space="preserve"> og vekt og blodprøver (”Elek. kir/ort m/ blodtap” i Dips)</w:t>
            </w:r>
          </w:p>
          <w:p w:rsidR="002F112B" w:rsidRPr="0047686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Pasienten får skriftlig og muntlig informasjon av sykepleier på Pasienthotellet om forløpet. </w:t>
            </w:r>
          </w:p>
          <w:p w:rsidR="002F112B" w:rsidRPr="0047686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 xml:space="preserve">OBS! antikoagulasjon </w:t>
            </w:r>
          </w:p>
          <w:p w:rsidR="002F112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Innkomst og tilsyn av operatør (SSK/ SSA) og anestesilege (SSA)</w:t>
            </w:r>
          </w:p>
          <w:p w:rsidR="002F112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Operatør skriver faste medisiner og postoperative medisiner på kurven.</w:t>
            </w:r>
          </w:p>
          <w:p w:rsidR="002F112B" w:rsidRPr="0047686B" w:rsidP="00AD5A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Pas må tømmes med klyx/toilax  kvelden  før operasjon.</w:t>
            </w:r>
          </w:p>
          <w:p w:rsidR="002F112B" w:rsidP="001679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47686B">
              <w:rPr>
                <w:rFonts w:asciiTheme="minorHAnsi" w:hAnsiTheme="minorHAnsi"/>
                <w:sz w:val="22"/>
                <w:szCs w:val="22"/>
              </w:rPr>
              <w:t>Pas. betaler poliklinisk egenandel</w:t>
            </w:r>
          </w:p>
          <w:p w:rsidR="003355BA" w:rsidRPr="001679C0" w:rsidP="001679C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Underskrift på samtykkeskjema</w:t>
            </w:r>
            <w:r w:rsidR="00692CE9">
              <w:rPr>
                <w:rFonts w:asciiTheme="minorHAnsi" w:hAnsiTheme="minorHAnsi"/>
                <w:sz w:val="22"/>
                <w:szCs w:val="22"/>
              </w:rPr>
              <w:t xml:space="preserve"> for nasjonalt endoskopi register</w:t>
            </w:r>
          </w:p>
          <w:p w:rsidR="00881316" w:rsidRPr="009273F9" w:rsidP="009273F9">
            <w:pPr>
              <w:rPr>
                <w:szCs w:val="22"/>
                <w:lang w:eastAsia="en-US"/>
              </w:rPr>
            </w:pPr>
          </w:p>
        </w:tc>
      </w:tr>
      <w:tr w:rsidTr="00FB55AE">
        <w:tblPrEx>
          <w:tblW w:w="0" w:type="auto"/>
          <w:tblLayout w:type="fixed"/>
          <w:tblLook w:val="04A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RPr="00985DB9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85DB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Planlegging av utskrivelse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RPr="00985DB9" w:rsidP="00AD5AC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85DB9">
              <w:rPr>
                <w:rFonts w:asciiTheme="minorHAnsi" w:hAnsiTheme="minorHAnsi"/>
                <w:sz w:val="22"/>
                <w:szCs w:val="22"/>
                <w:lang w:eastAsia="en-US"/>
              </w:rPr>
              <w:t>Kartlegge behov for kommunal hjelp</w:t>
            </w:r>
          </w:p>
          <w:p w:rsidR="00881316" w:rsidRPr="00985DB9" w:rsidP="00AD5AC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85DB9">
              <w:rPr>
                <w:rFonts w:asciiTheme="minorHAnsi" w:hAnsiTheme="minorHAnsi"/>
                <w:sz w:val="22"/>
                <w:szCs w:val="22"/>
                <w:lang w:eastAsia="en-US"/>
              </w:rPr>
              <w:t>Registrere PLO-kommune og sende PLO-helseopplysning (helst innen 24 timer)</w:t>
            </w:r>
          </w:p>
        </w:tc>
      </w:tr>
      <w:tr w:rsidTr="00FB55AE">
        <w:tblPrEx>
          <w:tblW w:w="0" w:type="auto"/>
          <w:tblLayout w:type="fixed"/>
          <w:tblLook w:val="04A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RPr="00985DB9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85DB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Kunnskap/ utvikling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6" w:rsidRPr="00985DB9" w:rsidP="00AD5AC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85DB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Del ut informasjonsskrivet </w:t>
            </w:r>
            <w:r>
              <w:rPr>
                <w:rFonts w:asciiTheme="minorHAnsi" w:hAnsiTheme="minorHAnsi"/>
                <w:color w:val="4F81BD" w:themeColor="accent1"/>
                <w:sz w:val="22"/>
                <w:szCs w:val="22"/>
                <w:lang w:eastAsia="en-US"/>
              </w:rPr>
              <w:t xml:space="preserve"> </w:t>
            </w:r>
            <w:r w:rsidRPr="00985DB9">
              <w:rPr>
                <w:rFonts w:asciiTheme="minorHAnsi" w:hAnsiTheme="minorHAnsi"/>
                <w:color w:val="4F81BD" w:themeColor="accent1"/>
                <w:sz w:val="22"/>
                <w:szCs w:val="22"/>
                <w:lang w:eastAsia="en-US"/>
              </w:rPr>
              <w:t xml:space="preserve"> </w:t>
            </w:r>
          </w:p>
          <w:p w:rsidR="00881316" w:rsidP="002F112B">
            <w:pPr>
              <w:pStyle w:val="ListParagraph"/>
              <w:ind w:left="360"/>
            </w:pPr>
            <w:hyperlink r:id="rId6" w:tooltip="XDF37086 - dok37086.docx" w:history="1">
              <w:r w:rsidRPr="00E30BD8" w:rsidR="00324E56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fldChar w:fldCharType="begin" w:fldLock="1"/>
              </w:r>
              <w:r w:rsidRPr="00E30BD8" w:rsidR="00324E56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instrText xml:space="preserve"> DOCPROPERTY XDT37086 \*charformat \* MERGEFORMAT </w:instrText>
              </w:r>
              <w:r w:rsidRPr="00E30BD8" w:rsidR="00324E56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fldChar w:fldCharType="separate"/>
              </w:r>
              <w:r w:rsidR="00324E56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t>Fjerning av livmor robotassistert - Pasientinformasjon SSHF</w:t>
              </w:r>
              <w:r w:rsidRPr="00E30BD8" w:rsidR="00324E56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fldChar w:fldCharType="end"/>
              </w:r>
            </w:hyperlink>
          </w:p>
          <w:p w:rsidR="00304BA9" w:rsidRPr="00304BA9" w:rsidP="00304BA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04BA9">
              <w:rPr>
                <w:rFonts w:asciiTheme="minorHAnsi" w:hAnsiTheme="minorHAnsi"/>
                <w:sz w:val="22"/>
                <w:szCs w:val="22"/>
                <w:lang w:eastAsia="en-US"/>
              </w:rPr>
              <w:t>Pas trenger fortløpende og gjentatt informasjon om planlagte prosedyrer og forventet forløp.</w:t>
            </w:r>
          </w:p>
        </w:tc>
      </w:tr>
    </w:tbl>
    <w:p w:rsidR="00881316" w:rsidP="0088131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644"/>
        <w:gridCol w:w="9345"/>
      </w:tblGrid>
      <w:tr w:rsidTr="00881316">
        <w:tblPrEx>
          <w:tblW w:w="0" w:type="auto"/>
          <w:tblLook w:val="04A0"/>
        </w:tblPrEx>
        <w:tc>
          <w:tcPr>
            <w:tcW w:w="10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81316">
            <w:pPr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KIRURGISK BEHANDLING</w:t>
            </w:r>
          </w:p>
        </w:tc>
      </w:tr>
      <w:tr w:rsidTr="008F7B3D">
        <w:tblPrEx>
          <w:tblW w:w="0" w:type="auto"/>
          <w:tblLook w:val="04A0"/>
        </w:tblPrEx>
        <w:trPr>
          <w:trHeight w:val="33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8B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4B67C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Preoperative forberedelser</w:t>
            </w:r>
          </w:p>
          <w:p w:rsidR="0014688B" w:rsidP="0014688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881316" w:rsidRPr="0014688B" w:rsidP="0014688B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A0" w:rsidRPr="004B67C9" w:rsidP="00AD5AC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B67C9">
              <w:rPr>
                <w:rFonts w:asciiTheme="minorHAnsi" w:hAnsiTheme="minorHAnsi"/>
                <w:sz w:val="22"/>
                <w:szCs w:val="22"/>
              </w:rPr>
              <w:t xml:space="preserve">Faste fra </w:t>
            </w:r>
            <w:r w:rsidRPr="004B67C9">
              <w:rPr>
                <w:rFonts w:asciiTheme="minorHAnsi" w:hAnsiTheme="minorHAnsi"/>
                <w:sz w:val="22"/>
                <w:szCs w:val="22"/>
              </w:rPr>
              <w:t>kl</w:t>
            </w:r>
            <w:r w:rsidRPr="004B67C9">
              <w:rPr>
                <w:rFonts w:asciiTheme="minorHAnsi" w:hAnsiTheme="minorHAnsi"/>
                <w:sz w:val="22"/>
                <w:szCs w:val="22"/>
              </w:rPr>
              <w:t xml:space="preserve"> 24.</w:t>
            </w:r>
            <w:r w:rsidRPr="004B67C9">
              <w:rPr>
                <w:rFonts w:asciiTheme="minorHAnsi" w:hAnsiTheme="minorHAnsi"/>
                <w:sz w:val="22"/>
                <w:szCs w:val="22"/>
              </w:rPr>
              <w:t>00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hyperlink r:id="rId7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Faste før anestesi og operativt inngrep</w:t>
              </w:r>
            </w:hyperlink>
          </w:p>
          <w:p w:rsidR="00B372A0" w:rsidRPr="004B67C9" w:rsidP="00AD5AC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B67C9">
              <w:rPr>
                <w:rFonts w:asciiTheme="minorHAnsi" w:hAnsiTheme="minorHAnsi"/>
                <w:sz w:val="22"/>
                <w:szCs w:val="22"/>
              </w:rPr>
              <w:t>Drikke klare væsker inntil 2 timer før operasjon</w:t>
            </w:r>
          </w:p>
          <w:p w:rsidR="00B372A0" w:rsidRPr="004B67C9" w:rsidP="00AD5AC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B67C9">
              <w:rPr>
                <w:rFonts w:asciiTheme="minorHAnsi" w:hAnsiTheme="minorHAnsi"/>
                <w:sz w:val="22"/>
                <w:szCs w:val="22"/>
              </w:rPr>
              <w:t>Fremmøte på Pasienthotellet kl 07</w:t>
            </w:r>
          </w:p>
          <w:p w:rsidR="00B372A0" w:rsidRPr="004B67C9" w:rsidP="00AD5A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7C9">
              <w:rPr>
                <w:rFonts w:asciiTheme="minorHAnsi" w:hAnsiTheme="minorHAnsi"/>
                <w:sz w:val="22"/>
                <w:szCs w:val="22"/>
              </w:rPr>
              <w:t>Ny type&amp;screening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hvis ikke gyldig screening(eldre enn 4 døgn)</w:t>
            </w:r>
          </w:p>
          <w:p w:rsidR="00B372A0" w:rsidP="00AD5A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7C9">
              <w:rPr>
                <w:rFonts w:asciiTheme="minorHAnsi" w:hAnsiTheme="minorHAnsi"/>
                <w:sz w:val="22"/>
                <w:szCs w:val="22"/>
              </w:rPr>
              <w:t>P-PT-INR for Marevanbrukere</w:t>
            </w:r>
          </w:p>
          <w:p w:rsidR="001679C0" w:rsidRPr="004B67C9" w:rsidP="00AD5A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GIK v DIA pasienter</w:t>
            </w:r>
          </w:p>
          <w:p w:rsidR="00B372A0" w:rsidRPr="00F7754C" w:rsidP="00F7754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r w:rsidRPr="00AC775A">
              <w:rPr>
                <w:rFonts w:asciiTheme="minorHAnsi" w:hAnsiTheme="minorHAnsi"/>
                <w:sz w:val="22"/>
                <w:szCs w:val="22"/>
              </w:rPr>
              <w:t xml:space="preserve">Sykepleier/hjelpepleier fjerner hår fra operasjonsområdet med hårklippemaskin – som ved vag. Hysterektomi + til diatermi på </w:t>
            </w:r>
            <w:r w:rsidRPr="00AC775A">
              <w:rPr>
                <w:rFonts w:asciiTheme="minorHAnsi" w:hAnsiTheme="minorHAnsi"/>
                <w:sz w:val="22"/>
                <w:szCs w:val="22"/>
              </w:rPr>
              <w:t xml:space="preserve">lår  </w:t>
            </w:r>
            <w:hyperlink r:id="rId8" w:tooltip="Arkivert dokument" w:history="1">
              <w:r w:rsidRPr="00AC775A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Hårklipping </w:t>
              </w:r>
            </w:hyperlink>
          </w:p>
          <w:p w:rsidR="008A646B" w:rsidRPr="008A646B" w:rsidP="00F7754C">
            <w:pPr>
              <w:pStyle w:val="ListParagraph"/>
              <w:numPr>
                <w:ilvl w:val="0"/>
                <w:numId w:val="4"/>
              </w:numPr>
              <w:rPr>
                <w:color w:val="0000FF" w:themeColor="hyperlink"/>
                <w:u w:val="single"/>
              </w:rPr>
            </w:pPr>
            <w:r w:rsidRPr="00F7754C">
              <w:rPr>
                <w:rFonts w:asciiTheme="minorHAnsi" w:hAnsiTheme="minorHAnsi"/>
                <w:sz w:val="22"/>
                <w:szCs w:val="22"/>
              </w:rPr>
              <w:t>Premedikasjon</w:t>
            </w:r>
            <w:r w:rsidRPr="00F7754C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>Paracetamol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og </w:t>
            </w:r>
            <w:r>
              <w:rPr>
                <w:rFonts w:asciiTheme="minorHAnsi" w:hAnsiTheme="minorHAnsi"/>
                <w:sz w:val="22"/>
                <w:szCs w:val="22"/>
              </w:rPr>
              <w:t>dexamethason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p.o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etter vekt og </w:t>
            </w:r>
            <w:r>
              <w:rPr>
                <w:rFonts w:asciiTheme="minorHAnsi" w:hAnsiTheme="minorHAnsi"/>
                <w:sz w:val="22"/>
                <w:szCs w:val="22"/>
              </w:rPr>
              <w:t>alder 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 </w:t>
            </w:r>
          </w:p>
          <w:p w:rsidR="00B372A0" w:rsidRPr="00F7754C" w:rsidP="00F7754C">
            <w:pPr>
              <w:pStyle w:val="ListParagraph"/>
              <w:numPr>
                <w:ilvl w:val="0"/>
                <w:numId w:val="4"/>
              </w:numPr>
              <w:rPr>
                <w:color w:val="0000FF" w:themeColor="hyperlink"/>
                <w:u w:val="single"/>
              </w:rPr>
            </w:pPr>
            <w:hyperlink r:id="rId9" w:tooltip="XDF27593 - dok27593.docx" w:history="1">
              <w:r w:rsidRPr="00F7754C" w:rsidR="00324E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Premedikasjon til kirurgiske pasienter over 16 år </w:t>
              </w:r>
            </w:hyperlink>
          </w:p>
          <w:p w:rsidR="00B372A0" w:rsidP="00AD5AC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B67C9">
              <w:rPr>
                <w:rFonts w:asciiTheme="minorHAnsi" w:hAnsiTheme="minorHAnsi"/>
                <w:sz w:val="22"/>
                <w:szCs w:val="22"/>
              </w:rPr>
              <w:t>Antibiotikaprofylakse per.op.</w:t>
            </w:r>
          </w:p>
          <w:p w:rsidR="00881316" w:rsidRPr="009273F9" w:rsidP="009273F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Foleykateter legges inn på operasjonsstua</w:t>
            </w:r>
          </w:p>
        </w:tc>
      </w:tr>
      <w:tr w:rsidTr="00881316">
        <w:tblPrEx>
          <w:tblW w:w="0" w:type="auto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Operasjon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DD" w:rsidP="00632BDD">
            <w:pPr>
              <w:pStyle w:val="ListParagraph"/>
              <w:numPr>
                <w:ilvl w:val="0"/>
                <w:numId w:val="29"/>
              </w:numPr>
              <w:rPr>
                <w:color w:val="000080"/>
                <w:szCs w:val="22"/>
                <w:lang w:eastAsia="en-US"/>
              </w:rPr>
            </w:pPr>
            <w:r w:rsidRPr="00632BDD">
              <w:rPr>
                <w:szCs w:val="22"/>
                <w:lang w:eastAsia="en-US"/>
              </w:rPr>
              <w:t xml:space="preserve">Se </w:t>
            </w:r>
            <w:bookmarkStart w:id="1" w:name="tempHer"/>
            <w:bookmarkEnd w:id="1"/>
            <w:hyperlink r:id="rId10" w:tooltip="XDF37647 - dok37647.docx" w:history="1">
              <w:r w:rsidRPr="00632BDD">
                <w:rPr>
                  <w:rStyle w:val="Hyperlink"/>
                  <w:szCs w:val="22"/>
                  <w:lang w:eastAsia="en-US"/>
                </w:rPr>
                <w:fldChar w:fldCharType="begin"/>
              </w:r>
              <w:r w:rsidRPr="00632BDD">
                <w:rPr>
                  <w:rStyle w:val="Hyperlink"/>
                  <w:szCs w:val="22"/>
                  <w:lang w:eastAsia="en-US"/>
                </w:rPr>
                <w:instrText xml:space="preserve"> DOCPROPERTY XDT37647 \*charformat \* MERGEFORMAT </w:instrText>
              </w:r>
              <w:r w:rsidRPr="00632BDD">
                <w:rPr>
                  <w:rStyle w:val="Hyperlink"/>
                  <w:szCs w:val="22"/>
                  <w:lang w:eastAsia="en-US"/>
                </w:rPr>
                <w:fldChar w:fldCharType="separate"/>
              </w:r>
              <w:r w:rsidR="00D2616D">
                <w:rPr>
                  <w:rStyle w:val="Hyperlink"/>
                  <w:szCs w:val="22"/>
                  <w:lang w:eastAsia="en-US"/>
                </w:rPr>
                <w:t>Robotassistert laparoscopi gyn - Opr.avd. SSA</w:t>
              </w:r>
              <w:r w:rsidRPr="00632BDD">
                <w:rPr>
                  <w:rStyle w:val="Hyperlink"/>
                  <w:szCs w:val="22"/>
                  <w:lang w:eastAsia="en-US"/>
                </w:rPr>
                <w:fldChar w:fldCharType="end"/>
              </w:r>
            </w:hyperlink>
          </w:p>
          <w:p w:rsidR="0096110D" w:rsidRPr="00632BDD" w:rsidP="00632BDD">
            <w:pPr>
              <w:pStyle w:val="ListParagraph"/>
              <w:numPr>
                <w:ilvl w:val="0"/>
                <w:numId w:val="29"/>
              </w:numPr>
              <w:rPr>
                <w:color w:val="000080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Oper</w:t>
            </w:r>
            <w:r w:rsidR="00BB470C">
              <w:rPr>
                <w:szCs w:val="22"/>
                <w:lang w:eastAsia="en-US"/>
              </w:rPr>
              <w:t xml:space="preserve">asjonen gjøres i narkose. Sterkt </w:t>
            </w:r>
            <w:r w:rsidR="00BB470C">
              <w:rPr>
                <w:szCs w:val="22"/>
                <w:lang w:eastAsia="en-US"/>
              </w:rPr>
              <w:t>Trendelenburgleie</w:t>
            </w:r>
            <w:r w:rsidR="00BB470C">
              <w:rPr>
                <w:szCs w:val="22"/>
                <w:lang w:eastAsia="en-US"/>
              </w:rPr>
              <w:t xml:space="preserve"> (vinkel -30 grader)</w:t>
            </w:r>
          </w:p>
          <w:p w:rsidR="00881316" w:rsidRPr="00053613" w:rsidP="00226DC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0000FF" w:themeColor="hyperlink"/>
                <w:sz w:val="22"/>
                <w:szCs w:val="22"/>
                <w:u w:val="single"/>
              </w:rPr>
            </w:pPr>
            <w:hyperlink r:id="rId11" w:tooltip="XDF33642 - dok33642.docx" w:history="1">
              <w:r w:rsidRPr="00632BDD" w:rsidR="00324E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Antibiotikaprofylakse</w:t>
              </w:r>
              <w:r w:rsidRPr="00632BDD" w:rsidR="00324E56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– nasjonal veileder</w:t>
              </w:r>
            </w:hyperlink>
          </w:p>
        </w:tc>
      </w:tr>
      <w:tr w:rsidTr="00881316">
        <w:tblPrEx>
          <w:tblW w:w="0" w:type="auto"/>
          <w:tblLook w:val="04A0"/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RPr="00F830A4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F830A4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Komplikasjoner</w:t>
            </w:r>
          </w:p>
        </w:tc>
        <w:tc>
          <w:tcPr>
            <w:tcW w:w="9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E9" w:rsidRPr="00F830A4" w:rsidP="00CC502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830A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Blødning. Ureter/blæreskade. Hematom over vaginaltoppen. Infeksjon (dyp/overfladisk) </w:t>
            </w:r>
          </w:p>
          <w:p w:rsidR="00881316" w:rsidRPr="00F830A4" w:rsidP="002621E3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830A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  </w:t>
            </w:r>
            <w:r w:rsidRPr="00F830A4" w:rsidR="00692CE9">
              <w:rPr>
                <w:rFonts w:asciiTheme="minorHAnsi" w:hAnsiTheme="minorHAnsi"/>
                <w:sz w:val="22"/>
                <w:szCs w:val="22"/>
                <w:lang w:eastAsia="en-US"/>
              </w:rPr>
              <w:t>Vaginaltopprupur</w:t>
            </w:r>
            <w:r w:rsidRPr="00F830A4" w:rsidR="00692CE9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. Prolaps av vagina. </w:t>
            </w:r>
          </w:p>
        </w:tc>
      </w:tr>
    </w:tbl>
    <w:p w:rsidR="00881316" w:rsidRPr="00F830A4" w:rsidP="0088131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809"/>
        <w:gridCol w:w="9171"/>
      </w:tblGrid>
      <w:tr w:rsidTr="00881316">
        <w:tblPrEx>
          <w:tblW w:w="0" w:type="auto"/>
          <w:tblLayout w:type="fixed"/>
          <w:tblLook w:val="04A0"/>
        </w:tblPrEx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881316">
            <w:pPr>
              <w:rPr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POSTOPERATIV SYKEPLEIE</w:t>
            </w:r>
          </w:p>
        </w:tc>
      </w:tr>
      <w:tr w:rsidTr="00E11553">
        <w:tblPrEx>
          <w:tblW w:w="0" w:type="auto"/>
          <w:tblLayout w:type="fixed"/>
          <w:tblLook w:val="04A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P="00544B78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Postoperative</w:t>
            </w:r>
          </w:p>
          <w:p w:rsidR="00544B78" w:rsidRPr="00544B78" w:rsidP="00544B78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observasjoner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RPr="005F20C7" w:rsidP="00861819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Sirkulasjon</w:t>
            </w:r>
          </w:p>
          <w:p w:rsidR="00277B35" w:rsidP="00AD5A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BT/puls.TILT på sengepost.Hyppigere målinger i forhold til TILTscore/klinisk forverring.</w:t>
            </w:r>
          </w:p>
          <w:p w:rsidR="00277B35" w:rsidP="00AD5A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Observere blødning. Sjekk bind og bandasjer.</w:t>
            </w:r>
          </w:p>
          <w:p w:rsidR="00277B35" w:rsidP="00AD5A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Hgb/hct kontroll 1.postop.dag eller tidligere ved behov.</w:t>
            </w:r>
          </w:p>
          <w:p w:rsidR="00277B35" w:rsidRPr="00AC775A" w:rsidP="00AC775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</w:rPr>
            </w:pPr>
            <w:r w:rsidRPr="00AC775A">
              <w:rPr>
                <w:rFonts w:asciiTheme="minorHAnsi" w:hAnsiTheme="minorHAnsi"/>
                <w:sz w:val="22"/>
                <w:szCs w:val="22"/>
                <w:lang w:eastAsia="en-US"/>
              </w:rPr>
              <w:t>Tromboseprofylakse</w:t>
            </w:r>
            <w:r w:rsidR="00EA67A6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: </w:t>
            </w:r>
            <w:r w:rsidRPr="00AC77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</w:t>
            </w:r>
            <w:hyperlink r:id="rId12" w:history="1">
              <w:r w:rsidRPr="00AC775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Tromboseprofylakse ved kirurgi</w:t>
              </w:r>
            </w:hyperlink>
          </w:p>
          <w:p w:rsidR="00277B35" w:rsidRPr="00277B35" w:rsidP="00277B35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Respirasjon</w:t>
            </w:r>
          </w:p>
          <w:p w:rsidR="00881316" w:rsidP="00AD5AC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75363">
              <w:rPr>
                <w:rFonts w:asciiTheme="minorHAnsi" w:hAnsiTheme="minorHAnsi"/>
                <w:sz w:val="22"/>
                <w:szCs w:val="22"/>
                <w:lang w:eastAsia="en-US"/>
              </w:rPr>
              <w:t>Administrere</w:t>
            </w:r>
            <w:r w:rsidRPr="00175363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17536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oksygen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hvis behov.</w:t>
            </w:r>
          </w:p>
          <w:p w:rsidR="007C7C18" w:rsidP="007C7C18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Ernæring</w:t>
            </w:r>
          </w:p>
          <w:p w:rsidR="007C7C18" w:rsidRPr="007C7C18" w:rsidP="00AD5A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7C18">
              <w:rPr>
                <w:rFonts w:asciiTheme="minorHAnsi" w:hAnsiTheme="minorHAnsi"/>
                <w:sz w:val="22"/>
                <w:szCs w:val="22"/>
                <w:lang w:eastAsia="en-US"/>
              </w:rPr>
              <w:t>Spise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/drikke</w:t>
            </w:r>
            <w:r w:rsidRPr="007C7C1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fritt</w:t>
            </w:r>
          </w:p>
          <w:p w:rsidR="007C7C18" w:rsidP="00AD5A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C7C18">
              <w:rPr>
                <w:rFonts w:asciiTheme="minorHAnsi" w:hAnsiTheme="minorHAnsi"/>
                <w:sz w:val="22"/>
                <w:szCs w:val="22"/>
                <w:lang w:eastAsia="en-US"/>
              </w:rPr>
              <w:t>Obs. behov for kvalmestillende</w:t>
            </w:r>
          </w:p>
          <w:p w:rsidR="00E953AD" w:rsidP="00AD5A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Adm. iv-væske ved behov /forordning</w:t>
            </w:r>
          </w:p>
          <w:p w:rsidR="00324E56" w:rsidRPr="007C7C18" w:rsidP="00AD5AC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Registrere at pas har  tilstrekkelig væskeinntak.</w:t>
            </w:r>
          </w:p>
          <w:p w:rsidR="00035129" w:rsidRPr="00035129" w:rsidP="0003512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3512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Eliminasjon</w:t>
            </w:r>
          </w:p>
          <w:p w:rsidR="00544B78" w:rsidRPr="00175363" w:rsidP="00AD5AC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75363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KAD fjernes på kvelden etter operasjon evt. morgen etter</w:t>
            </w:r>
          </w:p>
          <w:p w:rsidR="00544B78" w:rsidRPr="00175363" w:rsidP="00AD5AC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75363">
              <w:rPr>
                <w:rFonts w:asciiTheme="minorHAnsi" w:hAnsiTheme="minorHAnsi"/>
                <w:sz w:val="22"/>
                <w:szCs w:val="22"/>
                <w:lang w:eastAsia="en-US"/>
              </w:rPr>
              <w:t>Blærescanne pasienter som ikke klarer å late vannet spontant postoperativt</w:t>
            </w:r>
          </w:p>
          <w:p w:rsidR="00544B78" w:rsidP="00AD5AC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35129">
              <w:rPr>
                <w:rFonts w:asciiTheme="minorHAnsi" w:hAnsiTheme="minorHAnsi"/>
                <w:sz w:val="22"/>
                <w:szCs w:val="22"/>
                <w:lang w:eastAsia="en-US"/>
              </w:rPr>
              <w:t>Måle resturin, tilstrebe under 100 ml</w:t>
            </w:r>
          </w:p>
          <w:p w:rsidR="00035129" w:rsidRPr="00A42FC8" w:rsidP="00AD5AC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Kateterisere ved behov. Blærevolumet bør ikke overstige 400 ml – </w:t>
            </w: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jfr</w:t>
            </w: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hyperlink r:id="rId13" w:tooltip="Arkivert dokument" w:history="1">
              <w:r w:rsidRPr="0090266A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t xml:space="preserve">SIK </w:t>
              </w:r>
              <w:r w:rsidRPr="0090266A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t>–Steril</w:t>
              </w:r>
              <w:r w:rsidRPr="0090266A">
                <w:rPr>
                  <w:rStyle w:val="Hyperlink"/>
                  <w:rFonts w:asciiTheme="minorHAnsi" w:hAnsiTheme="minorHAnsi"/>
                  <w:sz w:val="22"/>
                  <w:szCs w:val="22"/>
                  <w:lang w:eastAsia="en-US"/>
                </w:rPr>
                <w:t xml:space="preserve"> Intermitterende Kateterisering</w:t>
              </w:r>
            </w:hyperlink>
          </w:p>
          <w:p w:rsidR="00A42FC8" w:rsidP="00A42FC8">
            <w:pPr>
              <w:ind w:left="34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Smerte</w:t>
            </w:r>
          </w:p>
          <w:p w:rsidR="00A42FC8" w:rsidRPr="00A42FC8" w:rsidP="00AD5A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42FC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Kartlegge smerte og evaluere effekt av smertestillende ved hjelp av NRS </w:t>
            </w:r>
          </w:p>
          <w:p w:rsidR="00A42FC8" w:rsidRPr="00A42FC8" w:rsidP="00AD5A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A42FC8">
              <w:rPr>
                <w:rFonts w:asciiTheme="minorHAnsi" w:hAnsiTheme="minorHAnsi"/>
                <w:sz w:val="22"/>
                <w:szCs w:val="22"/>
                <w:lang w:eastAsia="en-US"/>
              </w:rPr>
              <w:t>Mål: NRS ≤ 3 i ro og i aktivitet</w:t>
            </w:r>
          </w:p>
          <w:p w:rsidR="00561173" w:rsidRPr="00EA67A6" w:rsidP="00B656EA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A67A6">
              <w:rPr>
                <w:rFonts w:asciiTheme="minorHAnsi" w:hAnsiTheme="minorHAnsi"/>
                <w:sz w:val="22"/>
                <w:szCs w:val="22"/>
                <w:lang w:val="en-US"/>
              </w:rPr>
              <w:t>Paracet</w:t>
            </w:r>
            <w:r w:rsidRPr="00EA67A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® 1g x 4, </w:t>
            </w:r>
            <w:r w:rsidRPr="00EA67A6" w:rsidR="00EA67A6">
              <w:rPr>
                <w:rFonts w:asciiTheme="minorHAnsi" w:hAnsiTheme="minorHAnsi"/>
                <w:sz w:val="22"/>
                <w:szCs w:val="22"/>
                <w:lang w:val="en-US"/>
              </w:rPr>
              <w:t>Ibux</w:t>
            </w:r>
            <w:r w:rsidRPr="00EA67A6" w:rsidR="00EA67A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® 400 mg x 3 mg, </w:t>
            </w:r>
            <w:r w:rsidRPr="00EA67A6" w:rsidR="00EA67A6">
              <w:rPr>
                <w:rFonts w:asciiTheme="minorHAnsi" w:hAnsiTheme="minorHAnsi"/>
                <w:sz w:val="22"/>
                <w:szCs w:val="22"/>
                <w:lang w:val="en-US"/>
              </w:rPr>
              <w:t>evt</w:t>
            </w:r>
            <w:r w:rsidRPr="00EA67A6" w:rsidR="00EA67A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OxyContin®/</w:t>
            </w:r>
            <w:r w:rsidRPr="00EA67A6" w:rsidR="00EA67A6">
              <w:rPr>
                <w:rFonts w:asciiTheme="minorHAnsi" w:hAnsiTheme="minorHAnsi"/>
                <w:sz w:val="22"/>
                <w:szCs w:val="22"/>
                <w:lang w:val="en-US"/>
              </w:rPr>
              <w:t>OxyNorm</w:t>
            </w:r>
            <w:r w:rsidRPr="00EA67A6">
              <w:rPr>
                <w:rFonts w:asciiTheme="minorHAnsi" w:hAnsiTheme="minorHAnsi"/>
                <w:sz w:val="22"/>
                <w:szCs w:val="22"/>
                <w:lang w:val="en-US"/>
              </w:rPr>
              <w:t>®</w:t>
            </w:r>
          </w:p>
          <w:p w:rsidR="00A42FC8" w:rsidRPr="00810A49" w:rsidP="00E72083">
            <w:pPr>
              <w:rPr>
                <w:color w:val="0000FF" w:themeColor="hyperlink"/>
                <w:u w:val="single"/>
              </w:rPr>
            </w:pPr>
            <w:r w:rsidRPr="00D2616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 </w:t>
            </w:r>
            <w:hyperlink r:id="rId14" w:tooltip="XDF06383 - dok06383.docx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Smertebehandling </w:t>
              </w:r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perioperativt</w:t>
              </w:r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til voksne</w:t>
              </w:r>
            </w:hyperlink>
          </w:p>
          <w:p w:rsidR="00EC40B0" w:rsidRPr="0090266A" w:rsidP="00E72083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Hud/vev/sår</w:t>
            </w:r>
          </w:p>
          <w:p w:rsidR="00EC40B0" w:rsidRPr="0090266A" w:rsidP="00AD5AC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Bandasjesjekk</w:t>
            </w:r>
          </w:p>
          <w:p w:rsidR="00EC40B0" w:rsidRPr="0090266A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Sårene dekkes av steril bandasje minimum 24 timer</w:t>
            </w:r>
          </w:p>
          <w:p w:rsidR="00EC40B0" w:rsidRPr="0090266A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Bandasjen forsterkes ved gjennomsiv første 24 timer</w:t>
            </w:r>
          </w:p>
          <w:p w:rsidR="00EC40B0" w:rsidRPr="0090266A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Dusjing tillates etter 24 timer</w:t>
            </w:r>
          </w:p>
          <w:p w:rsidR="00EC40B0" w:rsidRPr="0090266A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Bytt bandasje og inspiser såret utskrivelsesdagen</w:t>
            </w:r>
          </w:p>
          <w:p w:rsidR="0090266A" w:rsidRPr="0090266A" w:rsidP="0090266A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Mobilisering</w:t>
            </w:r>
          </w:p>
          <w:p w:rsidR="0090266A" w:rsidRPr="0090266A" w:rsidP="00AD5AC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Pleier er hos pasienten ved første mobilisering</w:t>
            </w:r>
          </w:p>
          <w:p w:rsidR="0090266A" w:rsidRPr="0090266A" w:rsidP="00AD5AC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Opp av sengen x 1 på oppvåkning</w:t>
            </w:r>
          </w:p>
          <w:p w:rsidR="0090266A" w:rsidRPr="00AD5AC0" w:rsidP="00AD5AC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0266A">
              <w:rPr>
                <w:rFonts w:asciiTheme="minorHAnsi" w:hAnsiTheme="minorHAnsi"/>
                <w:sz w:val="22"/>
                <w:szCs w:val="22"/>
                <w:lang w:eastAsia="en-US"/>
              </w:rPr>
              <w:t>Mobilisering på avd.</w:t>
            </w:r>
          </w:p>
          <w:p w:rsidR="00AD5AC0" w:rsidP="00AD5AC0">
            <w:pPr>
              <w:ind w:left="34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D5A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Seksualitet</w:t>
            </w:r>
          </w:p>
          <w:p w:rsidR="00544B78" w:rsidRPr="00053613" w:rsidP="0003512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Unngå samleie i 8-12 uker</w:t>
            </w:r>
            <w:r w:rsidR="00BB470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="00BB470C">
              <w:rPr>
                <w:rFonts w:asciiTheme="minorHAnsi" w:hAnsiTheme="minorHAnsi"/>
                <w:sz w:val="22"/>
                <w:szCs w:val="22"/>
                <w:lang w:eastAsia="en-US"/>
              </w:rPr>
              <w:t>pga</w:t>
            </w:r>
            <w:r w:rsidR="00BB470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fare for vaginaltoppruptur.</w:t>
            </w:r>
          </w:p>
        </w:tc>
      </w:tr>
      <w:tr w:rsidTr="00E11553">
        <w:tblPrEx>
          <w:tblW w:w="0" w:type="auto"/>
          <w:tblLayout w:type="fixed"/>
          <w:tblLook w:val="04A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6" w:rsidRPr="00AD5AC0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D5A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Planlegging av utskrivelse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C8" w:rsidP="00A42FC8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Forventet utskrivelse;</w:t>
            </w:r>
          </w:p>
          <w:p w:rsidR="00A42FC8" w:rsidRPr="00EB3F6E" w:rsidP="00AD5AC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1. </w:t>
            </w:r>
            <w:r w:rsidRPr="00EB3F6E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evt. 2. postoperative dag. </w:t>
            </w:r>
          </w:p>
          <w:p w:rsidR="00881316" w:rsidRPr="007E33EB" w:rsidP="00FC35D0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Utskrivelseskriterier:</w:t>
            </w:r>
          </w:p>
          <w:p w:rsidR="00881316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Pasienten er oppegående og selvhjulpen </w:t>
            </w:r>
          </w:p>
          <w:p w:rsidR="00881316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Pasienten spiser og drikker</w:t>
            </w:r>
          </w:p>
          <w:p w:rsidR="00881316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Pasienten er ikke kvalm og er tilfredsstillende smertelindret av tabletter</w:t>
            </w:r>
          </w:p>
          <w:p w:rsidR="005A3E9A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Pasienten har stabil hgb. Og sparsom vaginalblødning</w:t>
            </w:r>
          </w:p>
          <w:p w:rsidR="00AF41EE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Pasienten har resturin på under 100 ml</w:t>
            </w:r>
          </w:p>
          <w:p w:rsidR="00881316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Pasienten har hatt luftavgang (eller avføring)</w:t>
            </w:r>
          </w:p>
          <w:p w:rsidR="00881316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Sårene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på magen er tørre</w:t>
            </w: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og uten infeksjonstegn</w:t>
            </w:r>
          </w:p>
          <w:p w:rsidR="00881316" w:rsidP="00FC35D0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Annet:</w:t>
            </w:r>
          </w:p>
          <w:p w:rsidR="00CF7BD1" w:rsidRPr="00CF7BD1" w:rsidP="00CF7BD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F7BD1">
              <w:rPr>
                <w:rFonts w:asciiTheme="minorHAnsi" w:hAnsiTheme="minorHAnsi"/>
                <w:sz w:val="22"/>
                <w:szCs w:val="22"/>
                <w:lang w:eastAsia="en-US"/>
              </w:rPr>
              <w:t>Pas. har fått muntlig og skriftlig informasjon om forventet forløp og forholdsregler</w:t>
            </w:r>
          </w:p>
          <w:p w:rsidR="00597DAA" w:rsidRPr="007E33EB" w:rsidP="00AD5AC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E33EB">
              <w:rPr>
                <w:rFonts w:asciiTheme="minorHAnsi" w:hAnsiTheme="minorHAnsi"/>
                <w:sz w:val="22"/>
                <w:szCs w:val="22"/>
                <w:lang w:eastAsia="en-US"/>
              </w:rPr>
              <w:t>Samtale med operatør/lege/sykepleier før utreise</w:t>
            </w:r>
          </w:p>
          <w:p w:rsidR="00881316" w:rsidRPr="007E33EB" w:rsidP="00AD5AC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Behov for sykmelding og/eller resepter</w:t>
            </w:r>
          </w:p>
          <w:p w:rsidR="00FC35D0" w:rsidRPr="00FC35D0" w:rsidP="0005361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FC35D0">
              <w:rPr>
                <w:rFonts w:asciiTheme="minorHAnsi" w:hAnsiTheme="minorHAnsi"/>
                <w:sz w:val="22"/>
                <w:szCs w:val="22"/>
                <w:lang w:eastAsia="en-US"/>
              </w:rPr>
              <w:t>Behov for kontroll avgjøres i hvert enkelt tilfelle</w:t>
            </w:r>
          </w:p>
        </w:tc>
      </w:tr>
    </w:tbl>
    <w:p w:rsidR="00881316" w:rsidP="00881316">
      <w:pPr>
        <w:rPr>
          <w:rFonts w:asciiTheme="minorHAnsi" w:hAnsiTheme="minorHAnsi"/>
          <w:b/>
          <w:color w:val="808080"/>
          <w:sz w:val="22"/>
          <w:szCs w:val="22"/>
        </w:rPr>
      </w:pPr>
      <w:r>
        <w:rPr>
          <w:b/>
          <w:szCs w:val="22"/>
        </w:rPr>
        <w:t>Kryssreferanser</w:t>
      </w:r>
    </w:p>
    <w:p w:rsidR="00881316" w:rsidP="00881316">
      <w:pPr>
        <w:rPr>
          <w:b/>
          <w:szCs w:val="22"/>
        </w:rPr>
      </w:pPr>
      <w:r>
        <w:rPr>
          <w:b/>
          <w:szCs w:val="22"/>
        </w:rPr>
        <w:t>Eksterne referanser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142"/>
        <w:gridCol w:w="160"/>
      </w:tblGrid>
      <w:tr w:rsidTr="00881316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80"/>
        </w:trPr>
        <w:tc>
          <w:tcPr>
            <w:tcW w:w="9142" w:type="dxa"/>
          </w:tcPr>
          <w:p w:rsidR="00881316">
            <w:pPr>
              <w:spacing w:line="276" w:lineRule="auto"/>
              <w:rPr>
                <w:color w:val="000080"/>
                <w:sz w:val="16"/>
                <w:szCs w:val="16"/>
                <w:lang w:eastAsia="en-US"/>
              </w:rPr>
            </w:pPr>
            <w:bookmarkStart w:id="2" w:name="EK_EksRef"/>
          </w:p>
        </w:tc>
        <w:tc>
          <w:tcPr>
            <w:tcW w:w="160" w:type="dxa"/>
          </w:tcPr>
          <w:p w:rsidR="00881316">
            <w:pPr>
              <w:spacing w:line="276" w:lineRule="auto"/>
              <w:rPr>
                <w:color w:val="000080"/>
                <w:sz w:val="16"/>
                <w:szCs w:val="16"/>
                <w:lang w:eastAsia="en-US"/>
              </w:rPr>
            </w:pPr>
          </w:p>
        </w:tc>
      </w:tr>
      <w:bookmarkEnd w:id="2"/>
    </w:tbl>
    <w:p w:rsidR="00881316" w:rsidP="00881316">
      <w:pPr>
        <w:rPr>
          <w:rFonts w:asciiTheme="minorHAnsi" w:hAnsiTheme="minorHAnsi"/>
          <w:sz w:val="22"/>
        </w:rPr>
      </w:pPr>
    </w:p>
    <w:p w:rsidR="008129BF" w:rsidRPr="0047686B" w:rsidP="008129BF">
      <w:pPr>
        <w:rPr>
          <w:rFonts w:asciiTheme="minorHAnsi" w:hAnsiTheme="minorHAnsi"/>
          <w:sz w:val="22"/>
          <w:szCs w:val="22"/>
        </w:rPr>
      </w:pPr>
    </w:p>
    <w:p w:rsidR="009C5DB4" w:rsidRPr="0047686B" w:rsidP="008129BF">
      <w:pPr>
        <w:rPr>
          <w:rFonts w:asciiTheme="minorHAnsi" w:hAnsiTheme="minorHAnsi"/>
          <w:b/>
          <w:sz w:val="22"/>
          <w:szCs w:val="22"/>
        </w:rPr>
      </w:pPr>
    </w:p>
    <w:p w:rsidR="0052040B" w:rsidRPr="0047686B" w:rsidP="008129BF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285"/>
        <w:gridCol w:w="163"/>
      </w:tblGrid>
      <w:tr w:rsidTr="008129BF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38"/>
        </w:trPr>
        <w:tc>
          <w:tcPr>
            <w:tcW w:w="9285" w:type="dxa"/>
            <w:hideMark/>
          </w:tcPr>
          <w:p w:rsidR="008129BF" w:rsidRPr="0047686B" w:rsidP="0047686B">
            <w:pPr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  <w:tc>
          <w:tcPr>
            <w:tcW w:w="163" w:type="dxa"/>
          </w:tcPr>
          <w:p w:rsidR="008129BF" w:rsidRPr="0047686B">
            <w:pPr>
              <w:rPr>
                <w:rFonts w:asciiTheme="minorHAnsi" w:hAnsiTheme="minorHAnsi"/>
                <w:color w:val="000080"/>
                <w:sz w:val="22"/>
                <w:szCs w:val="22"/>
              </w:rPr>
            </w:pPr>
          </w:p>
        </w:tc>
      </w:tr>
    </w:tbl>
    <w:p w:rsidR="008129BF" w:rsidRPr="0047686B" w:rsidP="008129BF">
      <w:pPr>
        <w:rPr>
          <w:color w:val="000080"/>
          <w:sz w:val="22"/>
          <w:szCs w:val="22"/>
        </w:rPr>
      </w:pPr>
    </w:p>
    <w:sectPr w:rsidSect="00A36B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454" w:right="567" w:bottom="635" w:left="567" w:header="567" w:footer="624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0B6" w:rsidP="00B9038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0B6" w:rsidRPr="00AE3AA5" w:rsidP="00A53F36">
    <w:pPr>
      <w:pStyle w:val="Header"/>
      <w:jc w:val="right"/>
      <w:rPr>
        <w:rFonts w:ascii="Arial" w:hAnsi="Arial" w:cs="Arial"/>
        <w:sz w:val="18"/>
        <w:szCs w:val="18"/>
      </w:rPr>
    </w:pPr>
    <w:r w:rsidRPr="00AE3AA5">
      <w:rPr>
        <w:rFonts w:ascii="Arial" w:hAnsi="Arial" w:cs="Arial"/>
        <w:sz w:val="18"/>
        <w:szCs w:val="18"/>
      </w:rPr>
      <w:fldChar w:fldCharType="begin" w:fldLock="1"/>
    </w:r>
    <w:r w:rsidRPr="00AE3AA5">
      <w:rPr>
        <w:rFonts w:ascii="Arial" w:hAnsi="Arial" w:cs="Arial"/>
        <w:sz w:val="18"/>
        <w:szCs w:val="18"/>
      </w:rPr>
      <w:instrText xml:space="preserve"> DOCPROPERTY EK_EKPrintMerke </w:instrText>
    </w:r>
    <w:r w:rsidRPr="00AE3AA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[]</w:t>
    </w:r>
    <w:r w:rsidRPr="00AE3AA5"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204"/>
      <w:gridCol w:w="3132"/>
      <w:gridCol w:w="3123"/>
      <w:gridCol w:w="145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</w:trPr>
      <w:tc>
        <w:tcPr>
          <w:tcW w:w="1468" w:type="pct"/>
          <w:tcBorders>
            <w:bottom w:val="single" w:sz="4" w:space="0" w:color="auto"/>
          </w:tcBorders>
        </w:tcPr>
        <w:p w:rsidR="00A610B6" w:rsidRPr="002843DF" w:rsidP="00FC01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Utarbeidet av:</w:t>
          </w:r>
        </w:p>
        <w:p w:rsidR="00A610B6" w:rsidRPr="00945D7B" w:rsidP="00C01763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45D7B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945D7B">
            <w:rPr>
              <w:rFonts w:ascii="Arial" w:hAnsi="Arial"/>
              <w:b/>
              <w:sz w:val="18"/>
              <w:szCs w:val="18"/>
            </w:rPr>
            <w:instrText>DOCPROPERTY EK_SkrevetAv \*charformat</w:instrText>
          </w:r>
          <w:r w:rsidRPr="00945D7B">
            <w:rPr>
              <w:rFonts w:ascii="Arial" w:hAnsi="Arial"/>
              <w:b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sz w:val="18"/>
              <w:szCs w:val="18"/>
            </w:rPr>
            <w:t xml:space="preserve">Arbeidsgruppe 3C/ Pasienthotell/ </w:t>
          </w:r>
          <w:r>
            <w:rPr>
              <w:rFonts w:ascii="Arial" w:hAnsi="Arial"/>
              <w:b/>
              <w:sz w:val="18"/>
              <w:szCs w:val="18"/>
            </w:rPr>
            <w:t>Opr</w:t>
          </w:r>
          <w:r>
            <w:rPr>
              <w:rFonts w:ascii="Arial" w:hAnsi="Arial"/>
              <w:b/>
              <w:sz w:val="18"/>
              <w:szCs w:val="18"/>
            </w:rPr>
            <w:t>/ Anestesi</w:t>
          </w:r>
          <w:r w:rsidRPr="00945D7B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1435" w:type="pct"/>
          <w:tcBorders>
            <w:top w:val="single" w:sz="6" w:space="0" w:color="auto"/>
            <w:bottom w:val="single" w:sz="4" w:space="0" w:color="auto"/>
          </w:tcBorders>
        </w:tcPr>
        <w:p w:rsidR="00A610B6" w:rsidRPr="002843DF" w:rsidP="00FC01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Fagansvarlig:</w:t>
          </w:r>
        </w:p>
        <w:p w:rsidR="00A610B6" w:rsidRPr="00854BF2" w:rsidP="00FC011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854BF2">
            <w:rPr>
              <w:rFonts w:ascii="Arial" w:hAnsi="Arial" w:cs="Arial"/>
              <w:b/>
              <w:sz w:val="18"/>
              <w:szCs w:val="18"/>
            </w:rPr>
            <w:fldChar w:fldCharType="begin" w:fldLock="1"/>
          </w:r>
          <w:r w:rsidRPr="00854BF2">
            <w:rPr>
              <w:rFonts w:ascii="Arial" w:hAnsi="Arial" w:cs="Arial"/>
              <w:b/>
              <w:sz w:val="18"/>
              <w:szCs w:val="18"/>
            </w:rPr>
            <w:instrText>DOCPROPERTY EK_DokAnsvNavn \*charformat</w:instrText>
          </w:r>
          <w:r w:rsidRPr="00854BF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sz w:val="18"/>
              <w:szCs w:val="18"/>
            </w:rPr>
            <w:t>Ole-Georg Torjusen</w:t>
          </w:r>
          <w:r w:rsidRPr="00854BF2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431" w:type="pct"/>
          <w:tcBorders>
            <w:bottom w:val="single" w:sz="4" w:space="0" w:color="auto"/>
          </w:tcBorders>
        </w:tcPr>
        <w:p w:rsidR="00A610B6" w:rsidRPr="002843DF" w:rsidP="00FC01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av:</w:t>
          </w:r>
        </w:p>
        <w:p w:rsidR="00A610B6" w:rsidRPr="00854BF2" w:rsidP="00FC011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854BF2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854BF2">
            <w:rPr>
              <w:rFonts w:ascii="Arial" w:hAnsi="Arial"/>
              <w:b/>
              <w:sz w:val="18"/>
              <w:szCs w:val="18"/>
            </w:rPr>
            <w:instrText>DOCPROPERTY EK_Signatur \*charformat</w:instrText>
          </w:r>
          <w:r w:rsidRPr="00854BF2">
            <w:rPr>
              <w:rFonts w:ascii="Arial" w:hAnsi="Arial"/>
              <w:b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sz w:val="18"/>
              <w:szCs w:val="18"/>
            </w:rPr>
            <w:t>[]</w:t>
          </w:r>
          <w:r w:rsidRPr="00854BF2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666" w:type="pct"/>
          <w:tcBorders>
            <w:bottom w:val="single" w:sz="4" w:space="0" w:color="auto"/>
          </w:tcBorders>
        </w:tcPr>
        <w:p w:rsidR="00A610B6" w:rsidRPr="005E4F0A" w:rsidP="00FC0118">
          <w:pPr>
            <w:pStyle w:val="Foo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>Dokumentnr.:</w:t>
          </w:r>
        </w:p>
        <w:p w:rsidR="00A610B6" w:rsidRPr="00294102" w:rsidP="00FC011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294102">
            <w:rPr>
              <w:rFonts w:ascii="Arial" w:hAnsi="Arial" w:cs="Arial"/>
              <w:sz w:val="18"/>
              <w:szCs w:val="18"/>
            </w:rPr>
            <w:fldChar w:fldCharType="begin" w:fldLock="1"/>
          </w:r>
          <w:r w:rsidRPr="00294102">
            <w:rPr>
              <w:rFonts w:ascii="Arial" w:hAnsi="Arial" w:cs="Arial"/>
              <w:sz w:val="18"/>
              <w:szCs w:val="18"/>
            </w:rPr>
            <w:instrText xml:space="preserve"> DOCPROPERTY EK_DokumentID </w:instrText>
          </w:r>
          <w:r w:rsidRPr="00294102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D37011</w:t>
          </w:r>
          <w:r w:rsidRPr="0029410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A610B6" w:rsidRPr="00CE17B2" w:rsidP="00C30C16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0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/>
    </w:tblPr>
    <w:tblGrid>
      <w:gridCol w:w="2632"/>
      <w:gridCol w:w="2176"/>
      <w:gridCol w:w="2003"/>
      <w:gridCol w:w="1211"/>
      <w:gridCol w:w="1990"/>
      <w:gridCol w:w="903"/>
    </w:tblGrid>
    <w:tr w:rsidTr="002F5D3A">
      <w:tblPrEx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Ex>
      <w:tc>
        <w:tcPr>
          <w:tcW w:w="1054" w:type="pc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A610B6" w:rsidRPr="00216239" w:rsidP="00216239">
          <w:pPr>
            <w:spacing w:before="200"/>
            <w:rPr>
              <w:rFonts w:ascii="Arial" w:hAnsi="Arial" w:cs="Arial"/>
              <w:b/>
              <w:color w:val="00529B"/>
              <w:sz w:val="16"/>
              <w:szCs w:val="16"/>
              <w:highlight w:val="yellow"/>
            </w:rPr>
          </w:pPr>
          <w:r w:rsidRPr="002F5D3A">
            <w:rPr>
              <w:rFonts w:ascii="Arial" w:hAnsi="Arial" w:cs="Arial"/>
              <w:b/>
              <w:noProof/>
              <w:color w:val="00529B"/>
              <w:sz w:val="16"/>
              <w:szCs w:val="16"/>
            </w:rPr>
            <w:drawing>
              <wp:inline distT="0" distB="0" distL="0" distR="0">
                <wp:extent cx="1559027" cy="260041"/>
                <wp:effectExtent l="19050" t="0" r="3073" b="0"/>
                <wp:docPr id="2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SHF_CMYK[1]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2" w:type="pct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610B6" w:rsidRPr="00A11474" w:rsidP="00B840B2">
          <w:pPr>
            <w:jc w:val="center"/>
            <w:rPr>
              <w:rFonts w:ascii="Arial" w:hAnsi="Arial"/>
              <w:b/>
              <w:szCs w:val="24"/>
            </w:rPr>
          </w:pPr>
          <w:r w:rsidRPr="00A11474">
            <w:rPr>
              <w:rFonts w:ascii="Arial" w:hAnsi="Arial"/>
              <w:b/>
              <w:szCs w:val="24"/>
            </w:rPr>
            <w:fldChar w:fldCharType="begin" w:fldLock="1"/>
          </w:r>
          <w:r w:rsidRPr="00A11474">
            <w:rPr>
              <w:rFonts w:ascii="Arial" w:hAnsi="Arial"/>
              <w:b/>
              <w:szCs w:val="24"/>
            </w:rPr>
            <w:instrText>DOCPROPERTY EK_DokTittel \*charformat</w:instrText>
          </w:r>
          <w:r w:rsidRPr="00A11474">
            <w:rPr>
              <w:rFonts w:ascii="Arial" w:hAnsi="Arial"/>
              <w:b/>
              <w:szCs w:val="24"/>
            </w:rPr>
            <w:fldChar w:fldCharType="separate"/>
          </w:r>
          <w:r>
            <w:rPr>
              <w:rFonts w:ascii="Arial" w:hAnsi="Arial"/>
              <w:b/>
              <w:szCs w:val="24"/>
            </w:rPr>
            <w:t>Robotassistert gynekologisk operasjon - Prosedyre SSHF</w:t>
          </w:r>
          <w:r w:rsidRPr="00A11474">
            <w:rPr>
              <w:rFonts w:ascii="Arial" w:hAnsi="Arial"/>
              <w:b/>
              <w:szCs w:val="24"/>
            </w:rPr>
            <w:fldChar w:fldCharType="end"/>
          </w:r>
        </w:p>
      </w:tc>
      <w:tc>
        <w:tcPr>
          <w:tcW w:w="445" w:type="pct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A610B6" w:rsidP="00C42D23">
          <w:pPr>
            <w:pStyle w:val="Header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3A79AF">
            <w:rPr>
              <w:rFonts w:ascii="Arial" w:hAnsi="Arial"/>
              <w:b/>
              <w:noProof/>
              <w:sz w:val="20"/>
            </w:rPr>
            <w:t>4</w:t>
          </w:r>
          <w:r>
            <w:rPr>
              <w:rFonts w:ascii="Arial" w:hAnsi="Arial"/>
              <w:b/>
              <w:sz w:val="20"/>
            </w:rPr>
            <w:fldChar w:fldCharType="end"/>
          </w:r>
        </w:p>
        <w:p w:rsidR="00A610B6" w:rsidP="00C42D23">
          <w:pPr>
            <w:rPr>
              <w:sz w:val="20"/>
            </w:rPr>
          </w:pPr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>:</w:t>
          </w:r>
          <w:r w:rsidRPr="0039450F">
            <w:rPr>
              <w:rFonts w:ascii="Arial" w:hAnsi="Arial"/>
              <w:sz w:val="22"/>
              <w:szCs w:val="22"/>
            </w:rPr>
            <w:t xml:space="preserve">  </w:t>
          </w:r>
          <w:r>
            <w:rPr>
              <w:rFonts w:ascii="Arial" w:hAnsi="Arial"/>
              <w:sz w:val="20"/>
            </w:rPr>
            <w:t xml:space="preserve">  </w:t>
          </w:r>
          <w:r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>
            <w:rPr>
              <w:rFonts w:ascii="Arial" w:hAnsi="Arial"/>
              <w:b/>
              <w:sz w:val="20"/>
            </w:rPr>
            <w:fldChar w:fldCharType="separate"/>
          </w:r>
          <w:r w:rsidR="003A79AF">
            <w:rPr>
              <w:rFonts w:ascii="Arial" w:hAnsi="Arial"/>
              <w:b/>
              <w:noProof/>
              <w:sz w:val="20"/>
            </w:rPr>
            <w:t>4</w:t>
          </w:r>
          <w:r>
            <w:rPr>
              <w:rFonts w:ascii="Arial" w:hAnsi="Arial"/>
              <w:b/>
              <w:sz w:val="20"/>
            </w:rPr>
            <w:fldChar w:fldCharType="end"/>
          </w:r>
        </w:p>
      </w:tc>
    </w:tr>
    <w:tr w:rsidTr="002F5D3A">
      <w:tblPrEx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1" w:type="dxa"/>
          <w:right w:w="71" w:type="dxa"/>
        </w:tblCellMar>
        <w:tblLook w:val="0000"/>
      </w:tblPrEx>
      <w:tc>
        <w:tcPr>
          <w:tcW w:w="1054" w:type="pct"/>
          <w:tcBorders>
            <w:top w:val="single" w:sz="6" w:space="0" w:color="auto"/>
            <w:left w:val="single" w:sz="18" w:space="0" w:color="auto"/>
            <w:bottom w:val="single" w:sz="18" w:space="0" w:color="auto"/>
          </w:tcBorders>
        </w:tcPr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Dokument-id:</w:t>
          </w:r>
        </w:p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EK_RefNr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I.4..2-14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027" w:type="pct"/>
          <w:tcBorders>
            <w:top w:val="single" w:sz="6" w:space="0" w:color="auto"/>
            <w:bottom w:val="single" w:sz="18" w:space="0" w:color="auto"/>
            <w:right w:val="nil"/>
          </w:tcBorders>
          <w:shd w:val="clear" w:color="auto" w:fill="auto"/>
        </w:tcPr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Utarbeidet av:</w:t>
          </w:r>
        </w:p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EK_SkrevetAv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 xml:space="preserve">Arbeidsgruppe 3C/ Pasienthotell/ </w:t>
          </w:r>
          <w:r>
            <w:rPr>
              <w:rFonts w:ascii="Arial" w:hAnsi="Arial"/>
              <w:sz w:val="16"/>
            </w:rPr>
            <w:t>Opr</w:t>
          </w:r>
          <w:r>
            <w:rPr>
              <w:rFonts w:ascii="Arial" w:hAnsi="Arial"/>
              <w:sz w:val="16"/>
            </w:rPr>
            <w:t>/ Anestesi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948" w:type="pct"/>
          <w:tcBorders>
            <w:top w:val="single" w:sz="6" w:space="0" w:color="auto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Fagansvarlig:</w:t>
          </w:r>
        </w:p>
        <w:p w:rsidR="00A610B6" w:rsidP="00C513C3">
          <w:pPr>
            <w:pStyle w:val="Header"/>
            <w:rPr>
              <w:rFonts w:ascii="Arial" w:hAnsi="Arial"/>
              <w:sz w:val="16"/>
            </w:rPr>
          </w:pPr>
          <w:r w:rsidRPr="00340135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340135">
            <w:rPr>
              <w:rFonts w:ascii="Arial" w:hAnsi="Arial" w:cs="Arial"/>
              <w:sz w:val="16"/>
              <w:szCs w:val="16"/>
            </w:rPr>
            <w:instrText>DOCPROPERTY EK_DokAnsvNavn \*charformat</w:instrText>
          </w:r>
          <w:r w:rsidRPr="00340135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Ole-Georg Torjusen</w:t>
          </w:r>
          <w:r w:rsidRPr="0034013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585" w:type="pct"/>
          <w:tcBorders>
            <w:top w:val="single" w:sz="6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dato:</w:t>
          </w:r>
        </w:p>
        <w:p w:rsidR="00A610B6" w:rsidP="00C513C3">
          <w:pPr>
            <w:pStyle w:val="Header"/>
            <w:rPr>
              <w:rFonts w:ascii="Arial" w:hAnsi="Arial"/>
              <w:sz w:val="16"/>
            </w:rPr>
          </w:pPr>
          <w:r w:rsidRPr="000101D7">
            <w:rPr>
              <w:rFonts w:ascii="Arial" w:hAnsi="Arial"/>
              <w:sz w:val="16"/>
              <w:szCs w:val="16"/>
            </w:rPr>
            <w:fldChar w:fldCharType="begin" w:fldLock="1"/>
          </w:r>
          <w:r w:rsidRPr="000101D7">
            <w:rPr>
              <w:rFonts w:ascii="Arial" w:hAnsi="Arial"/>
              <w:sz w:val="16"/>
              <w:szCs w:val="16"/>
            </w:rPr>
            <w:instrText>DOCPROPERTY EK_GjelderFra \*charformat</w:instrText>
          </w:r>
          <w:r w:rsidRPr="000101D7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sz w:val="16"/>
              <w:szCs w:val="16"/>
            </w:rPr>
            <w:t>03.10.2014</w:t>
          </w:r>
          <w:r w:rsidRPr="000101D7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942" w:type="pct"/>
          <w:tcBorders>
            <w:top w:val="single" w:sz="6" w:space="0" w:color="auto"/>
            <w:left w:val="nil"/>
            <w:bottom w:val="single" w:sz="18" w:space="0" w:color="auto"/>
            <w:right w:val="single" w:sz="6" w:space="0" w:color="auto"/>
          </w:tcBorders>
        </w:tcPr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av:</w:t>
          </w:r>
        </w:p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EK_Signatur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[]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445" w:type="pc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A610B6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</w:t>
          </w:r>
        </w:p>
        <w:p w:rsidR="00A610B6" w:rsidP="00C513C3">
          <w:pPr>
            <w:pStyle w:val="Header"/>
            <w:rPr>
              <w:rFonts w:ascii="Arial" w:hAnsi="Arial"/>
              <w:sz w:val="16"/>
            </w:rPr>
          </w:pPr>
          <w:r w:rsidRPr="00A11474">
            <w:rPr>
              <w:rFonts w:ascii="Arial" w:hAnsi="Arial"/>
              <w:sz w:val="16"/>
            </w:rPr>
            <w:fldChar w:fldCharType="begin" w:fldLock="1"/>
          </w:r>
          <w:r w:rsidRPr="00A11474">
            <w:rPr>
              <w:rFonts w:ascii="Arial" w:hAnsi="Arial"/>
              <w:sz w:val="16"/>
            </w:rPr>
            <w:instrText>DOCPROPERTY EK_Revisjon \*charformat</w:instrText>
          </w:r>
          <w:r w:rsidRPr="00A11474"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1.02</w:t>
          </w:r>
          <w:r w:rsidRPr="00A11474">
            <w:rPr>
              <w:rFonts w:ascii="Arial" w:hAnsi="Arial"/>
              <w:sz w:val="16"/>
            </w:rPr>
            <w:fldChar w:fldCharType="end"/>
          </w:r>
        </w:p>
      </w:tc>
    </w:tr>
  </w:tbl>
  <w:p w:rsidR="00A610B6" w:rsidP="00216239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EK_S00M0205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Fagspesifikke prosedyrer\Fødselshjelp og kvinnesykdommer\Prosedyrer Gynekologi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A610B6" w:rsidRPr="0039450F" w:rsidP="00216239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/>
    </w:tblPr>
    <w:tblGrid>
      <w:gridCol w:w="3305"/>
      <w:gridCol w:w="2010"/>
      <w:gridCol w:w="2010"/>
      <w:gridCol w:w="1724"/>
      <w:gridCol w:w="1864"/>
    </w:tblGrid>
    <w:tr w:rsidTr="002F5D3A">
      <w:tblPrEx>
        <w:tblW w:w="5000" w:type="pct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Ex>
      <w:tc>
        <w:tcPr>
          <w:tcW w:w="1514" w:type="pct"/>
          <w:tcBorders>
            <w:bottom w:val="single" w:sz="6" w:space="0" w:color="auto"/>
            <w:right w:val="nil"/>
          </w:tcBorders>
        </w:tcPr>
        <w:p w:rsidR="00A610B6" w:rsidRPr="00211D51" w:rsidP="00FC0118">
          <w:pPr>
            <w:pStyle w:val="Header"/>
            <w:spacing w:before="120"/>
            <w:rPr>
              <w:b/>
              <w:color w:val="008080"/>
              <w:szCs w:val="24"/>
            </w:rPr>
          </w:pPr>
          <w:r w:rsidRPr="002F5D3A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4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SSHF_CMYK[1]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2" w:type="pct"/>
          <w:gridSpan w:val="3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A610B6" w:rsidRPr="00EF1611" w:rsidP="006F7841">
          <w:pPr>
            <w:pStyle w:val="Header"/>
            <w:spacing w:before="120"/>
            <w:jc w:val="center"/>
            <w:rPr>
              <w:rFonts w:ascii="Arial" w:hAnsi="Arial"/>
              <w:b/>
              <w:color w:val="FFFFFF" w:themeColor="background1"/>
              <w:spacing w:val="28"/>
              <w:sz w:val="12"/>
              <w:szCs w:val="12"/>
            </w:rPr>
          </w:pPr>
          <w:r w:rsidRPr="00EF1611">
            <w:rPr>
              <w:color w:val="FFFFFF" w:themeColor="background1"/>
              <w:sz w:val="12"/>
              <w:szCs w:val="12"/>
            </w:rPr>
            <w:t xml:space="preserve">Bedriftsnavn: </w:t>
          </w:r>
          <w:r w:rsidRPr="00EF1611">
            <w:rPr>
              <w:color w:val="FFFFFF" w:themeColor="background1"/>
              <w:sz w:val="12"/>
              <w:szCs w:val="12"/>
            </w:rPr>
            <w:fldChar w:fldCharType="begin" w:fldLock="1"/>
          </w:r>
          <w:r w:rsidRPr="00EF1611">
            <w:rPr>
              <w:color w:val="FFFFFF" w:themeColor="background1"/>
              <w:sz w:val="12"/>
              <w:szCs w:val="12"/>
            </w:rPr>
            <w:instrText xml:space="preserve"> DOCPROPERTY EK_Bedriftsnavn </w:instrText>
          </w:r>
          <w:r w:rsidRPr="00EF1611">
            <w:rPr>
              <w:color w:val="FFFFFF" w:themeColor="background1"/>
              <w:sz w:val="12"/>
              <w:szCs w:val="12"/>
            </w:rPr>
            <w:fldChar w:fldCharType="separate"/>
          </w:r>
          <w:r w:rsidRPr="00EF1611">
            <w:rPr>
              <w:color w:val="FFFFFF" w:themeColor="background1"/>
              <w:sz w:val="12"/>
              <w:szCs w:val="12"/>
            </w:rPr>
            <w:t>Sørlandet sykehus HF</w:t>
          </w:r>
          <w:r w:rsidRPr="00EF1611">
            <w:rPr>
              <w:color w:val="FFFFFF" w:themeColor="background1"/>
              <w:sz w:val="12"/>
              <w:szCs w:val="12"/>
            </w:rPr>
            <w:fldChar w:fldCharType="end"/>
          </w:r>
        </w:p>
      </w:tc>
      <w:tc>
        <w:tcPr>
          <w:tcW w:w="854" w:type="pct"/>
          <w:tcBorders>
            <w:bottom w:val="single" w:sz="6" w:space="0" w:color="auto"/>
          </w:tcBorders>
        </w:tcPr>
        <w:p w:rsidR="00A610B6" w:rsidRPr="00592C15" w:rsidP="000532A8">
          <w:pPr>
            <w:pStyle w:val="Header"/>
            <w:spacing w:before="120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>
            <w:rPr>
              <w:b/>
              <w:szCs w:val="24"/>
            </w:rPr>
            <w:t>Prosedyre</w:t>
          </w:r>
          <w:r w:rsidRPr="00592C15">
            <w:rPr>
              <w:b/>
              <w:szCs w:val="24"/>
            </w:rPr>
            <w:fldChar w:fldCharType="end"/>
          </w:r>
        </w:p>
      </w:tc>
    </w:tr>
    <w:tr w:rsidTr="002F5D3A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4146" w:type="pct"/>
          <w:gridSpan w:val="4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A610B6" w:rsidRPr="00EF0589" w:rsidP="00EB79F5">
          <w:pPr>
            <w:pStyle w:val="Header"/>
            <w:spacing w:before="40"/>
            <w:jc w:val="center"/>
            <w:rPr>
              <w:rFonts w:ascii="Arial" w:hAnsi="Arial"/>
              <w:b/>
              <w:sz w:val="28"/>
              <w:szCs w:val="28"/>
            </w:rPr>
          </w:pPr>
          <w:r w:rsidRPr="00EF0589">
            <w:rPr>
              <w:rFonts w:ascii="Arial" w:hAnsi="Arial" w:cs="Arial"/>
              <w:b/>
              <w:sz w:val="28"/>
              <w:szCs w:val="28"/>
            </w:rPr>
            <w:fldChar w:fldCharType="begin" w:fldLock="1"/>
          </w:r>
          <w:r w:rsidRPr="00EF0589">
            <w:rPr>
              <w:rFonts w:ascii="Arial" w:hAnsi="Arial" w:cs="Arial"/>
              <w:b/>
              <w:sz w:val="28"/>
              <w:szCs w:val="28"/>
            </w:rPr>
            <w:instrText>DOCPROPERTY EK_DokTittel \*charformat</w:instrTex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>
            <w:rPr>
              <w:rFonts w:ascii="Arial" w:hAnsi="Arial" w:cs="Arial"/>
              <w:b/>
              <w:sz w:val="28"/>
              <w:szCs w:val="28"/>
            </w:rPr>
            <w:t xml:space="preserve">Robotassistert </w:t>
          </w:r>
          <w:r>
            <w:rPr>
              <w:rFonts w:ascii="Arial" w:hAnsi="Arial" w:cs="Arial"/>
              <w:b/>
              <w:sz w:val="28"/>
              <w:szCs w:val="28"/>
            </w:rPr>
            <w:t>laparascopisk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</w:rPr>
            <w:t>hysterectomi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(RALH)- Prosedyre SSHF</w: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end"/>
          </w:r>
        </w:p>
      </w:tc>
      <w:tc>
        <w:tcPr>
          <w:tcW w:w="854" w:type="pct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A610B6" w:rsidRPr="00C677E0" w:rsidP="001D6084">
          <w:pPr>
            <w:pStyle w:val="Header"/>
            <w:spacing w:before="8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PAGE </w:instrTex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3A79AF">
            <w:rPr>
              <w:rStyle w:val="PageNumber"/>
              <w:rFonts w:ascii="Arial" w:hAnsi="Arial" w:cs="Arial"/>
              <w:noProof/>
              <w:szCs w:val="24"/>
            </w:rPr>
            <w:t>1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PageNumber"/>
              <w:rFonts w:ascii="Arial" w:hAnsi="Arial" w:cs="Arial"/>
              <w:szCs w:val="24"/>
            </w:rPr>
            <w:t xml:space="preserve"> av 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3A79AF">
            <w:rPr>
              <w:rStyle w:val="PageNumber"/>
              <w:rFonts w:ascii="Arial" w:hAnsi="Arial" w:cs="Arial"/>
              <w:noProof/>
              <w:szCs w:val="24"/>
            </w:rPr>
            <w:t>4</w:t>
          </w:r>
          <w:r w:rsidRPr="00C677E0"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</w:tr>
    <w:tr w:rsidTr="002F5D3A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514" w:type="pct"/>
          <w:tcBorders>
            <w:top w:val="single" w:sz="6" w:space="0" w:color="auto"/>
            <w:bottom w:val="thinThickThinSmallGap" w:sz="12" w:space="0" w:color="auto"/>
            <w:right w:val="nil"/>
          </w:tcBorders>
        </w:tcPr>
        <w:p w:rsidR="00A610B6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Dokument ID:</w:t>
          </w:r>
        </w:p>
        <w:p w:rsidR="00A610B6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EK_RefNr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I.4..2-14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921" w:type="pct"/>
          <w:tcBorders>
            <w:top w:val="single" w:sz="6" w:space="0" w:color="auto"/>
            <w:left w:val="nil"/>
            <w:bottom w:val="thinThickThinSmallGap" w:sz="12" w:space="0" w:color="auto"/>
          </w:tcBorders>
        </w:tcPr>
        <w:p w:rsidR="00A610B6" w:rsidRPr="00487756" w:rsidP="002843DF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921" w:type="pct"/>
          <w:tcBorders>
            <w:top w:val="single" w:sz="6" w:space="0" w:color="auto"/>
            <w:bottom w:val="thinThickThinSmallGap" w:sz="12" w:space="0" w:color="auto"/>
          </w:tcBorders>
        </w:tcPr>
        <w:p w:rsidR="00A610B6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dato:</w:t>
          </w:r>
        </w:p>
        <w:p w:rsidR="00A610B6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EK_GjelderFra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03.10.2014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790" w:type="pct"/>
          <w:tcBorders>
            <w:top w:val="single" w:sz="6" w:space="0" w:color="auto"/>
            <w:bottom w:val="thinThickThinSmallGap" w:sz="12" w:space="0" w:color="auto"/>
          </w:tcBorders>
        </w:tcPr>
        <w:p w:rsidR="00A610B6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Gyldig til:</w:t>
          </w:r>
        </w:p>
        <w:p w:rsidR="00A610B6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 w:cs="Arial"/>
              <w:b/>
              <w:sz w:val="20"/>
            </w:rPr>
            <w:fldChar w:fldCharType="begin" w:fldLock="1"/>
          </w:r>
          <w:r w:rsidRPr="00592C15">
            <w:rPr>
              <w:rFonts w:ascii="Arial" w:hAnsi="Arial" w:cs="Arial"/>
              <w:b/>
              <w:sz w:val="20"/>
            </w:rPr>
            <w:instrText>DOCPROPERTY EK_GjelderTil \*charformat</w:instrText>
          </w:r>
          <w:r w:rsidRPr="00592C15">
            <w:rPr>
              <w:rFonts w:ascii="Arial" w:hAnsi="Arial" w:cs="Arial"/>
              <w:b/>
              <w:sz w:val="20"/>
            </w:rPr>
            <w:fldChar w:fldCharType="separate"/>
          </w:r>
          <w:r>
            <w:rPr>
              <w:rFonts w:ascii="Arial" w:hAnsi="Arial" w:cs="Arial"/>
              <w:b/>
              <w:sz w:val="20"/>
            </w:rPr>
            <w:t>03.10.2016</w:t>
          </w:r>
          <w:r w:rsidRPr="00592C15">
            <w:rPr>
              <w:rFonts w:ascii="Arial" w:hAnsi="Arial" w:cs="Arial"/>
              <w:b/>
              <w:sz w:val="20"/>
            </w:rPr>
            <w:fldChar w:fldCharType="end"/>
          </w:r>
        </w:p>
      </w:tc>
      <w:tc>
        <w:tcPr>
          <w:tcW w:w="854" w:type="pct"/>
          <w:tcBorders>
            <w:top w:val="single" w:sz="6" w:space="0" w:color="auto"/>
            <w:bottom w:val="thinThickThinSmallGap" w:sz="12" w:space="0" w:color="auto"/>
          </w:tcBorders>
        </w:tcPr>
        <w:p w:rsidR="00A610B6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Revisjon:</w:t>
          </w:r>
        </w:p>
        <w:p w:rsidR="00A610B6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EK_Revisjon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1.02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</w:tr>
  </w:tbl>
  <w:p w:rsidR="00A610B6" w:rsidP="00A53F36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EK_S00M0205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Fagspesifikke prosedyrer\Fødselshjelp og kvinnesykdommer\Prosedyrer Gynekologi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A610B6" w:rsidRPr="00F43AC3" w:rsidP="00A53F36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B4F97"/>
    <w:multiLevelType w:val="hybridMultilevel"/>
    <w:tmpl w:val="4E0CB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25192"/>
    <w:multiLevelType w:val="hybridMultilevel"/>
    <w:tmpl w:val="204C8E4C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08B35E7B"/>
    <w:multiLevelType w:val="hybridMultilevel"/>
    <w:tmpl w:val="B6F676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51173"/>
    <w:multiLevelType w:val="hybridMultilevel"/>
    <w:tmpl w:val="3E84C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57F86"/>
    <w:multiLevelType w:val="hybridMultilevel"/>
    <w:tmpl w:val="FDB256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440A19"/>
    <w:multiLevelType w:val="hybridMultilevel"/>
    <w:tmpl w:val="CFD818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F494D"/>
    <w:multiLevelType w:val="hybridMultilevel"/>
    <w:tmpl w:val="930CA8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C3164A"/>
    <w:multiLevelType w:val="hybridMultilevel"/>
    <w:tmpl w:val="A59E1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12E11"/>
    <w:multiLevelType w:val="hybridMultilevel"/>
    <w:tmpl w:val="D97264F0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22972D93"/>
    <w:multiLevelType w:val="hybridMultilevel"/>
    <w:tmpl w:val="4FD03F68"/>
    <w:lvl w:ilvl="0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>
    <w:nsid w:val="261119BA"/>
    <w:multiLevelType w:val="hybridMultilevel"/>
    <w:tmpl w:val="CBEA84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02B57"/>
    <w:multiLevelType w:val="hybridMultilevel"/>
    <w:tmpl w:val="DD4C56E2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218F6"/>
    <w:multiLevelType w:val="hybridMultilevel"/>
    <w:tmpl w:val="8D5EB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355FD"/>
    <w:multiLevelType w:val="hybridMultilevel"/>
    <w:tmpl w:val="CBBC5E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E601B"/>
    <w:multiLevelType w:val="hybridMultilevel"/>
    <w:tmpl w:val="4F3E6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A717BA"/>
    <w:multiLevelType w:val="hybridMultilevel"/>
    <w:tmpl w:val="B85C2B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21398D"/>
    <w:multiLevelType w:val="hybridMultilevel"/>
    <w:tmpl w:val="43A21C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E0851"/>
    <w:multiLevelType w:val="hybridMultilevel"/>
    <w:tmpl w:val="8B560D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70F64"/>
    <w:multiLevelType w:val="hybridMultilevel"/>
    <w:tmpl w:val="3F1EB1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0672AB"/>
    <w:multiLevelType w:val="hybridMultilevel"/>
    <w:tmpl w:val="BE22B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F3140D"/>
    <w:multiLevelType w:val="hybridMultilevel"/>
    <w:tmpl w:val="CFDCA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003E3"/>
    <w:multiLevelType w:val="hybridMultilevel"/>
    <w:tmpl w:val="EDFA39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1D20B1"/>
    <w:multiLevelType w:val="hybridMultilevel"/>
    <w:tmpl w:val="D938D0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571E70"/>
    <w:multiLevelType w:val="hybridMultilevel"/>
    <w:tmpl w:val="8D1AAA7C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5AA7021B"/>
    <w:multiLevelType w:val="hybridMultilevel"/>
    <w:tmpl w:val="EC225F1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723A8"/>
    <w:multiLevelType w:val="hybridMultilevel"/>
    <w:tmpl w:val="ACB4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F020E"/>
    <w:multiLevelType w:val="hybridMultilevel"/>
    <w:tmpl w:val="06D68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A531F0"/>
    <w:multiLevelType w:val="hybridMultilevel"/>
    <w:tmpl w:val="B7329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0B6229"/>
    <w:multiLevelType w:val="hybridMultilevel"/>
    <w:tmpl w:val="FBF8D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E7D17"/>
    <w:multiLevelType w:val="hybridMultilevel"/>
    <w:tmpl w:val="5650C0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63583"/>
    <w:multiLevelType w:val="hybridMultilevel"/>
    <w:tmpl w:val="EC32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3013A"/>
    <w:multiLevelType w:val="hybridMultilevel"/>
    <w:tmpl w:val="142C2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C246B"/>
    <w:multiLevelType w:val="hybridMultilevel"/>
    <w:tmpl w:val="2772C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9"/>
  </w:num>
  <w:num w:numId="7">
    <w:abstractNumId w:val="25"/>
  </w:num>
  <w:num w:numId="8">
    <w:abstractNumId w:val="2"/>
  </w:num>
  <w:num w:numId="9">
    <w:abstractNumId w:val="22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1"/>
  </w:num>
  <w:num w:numId="20">
    <w:abstractNumId w:val="32"/>
  </w:num>
  <w:num w:numId="21">
    <w:abstractNumId w:val="14"/>
  </w:num>
  <w:num w:numId="22">
    <w:abstractNumId w:val="6"/>
  </w:num>
  <w:num w:numId="23">
    <w:abstractNumId w:val="23"/>
  </w:num>
  <w:num w:numId="24">
    <w:abstractNumId w:val="1"/>
  </w:num>
  <w:num w:numId="25">
    <w:abstractNumId w:val="8"/>
  </w:num>
  <w:num w:numId="26">
    <w:abstractNumId w:val="29"/>
  </w:num>
  <w:num w:numId="27">
    <w:abstractNumId w:val="17"/>
  </w:num>
  <w:num w:numId="28">
    <w:abstractNumId w:val="11"/>
  </w:num>
  <w:num w:numId="29">
    <w:abstractNumId w:val="0"/>
  </w:num>
  <w:num w:numId="30">
    <w:abstractNumId w:val="9"/>
  </w:num>
  <w:num w:numId="31">
    <w:abstractNumId w:val="18"/>
  </w:num>
  <w:num w:numId="32">
    <w:abstractNumId w:val="20"/>
  </w:num>
  <w:num w:numId="33">
    <w:abstractNumId w:val="2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AB"/>
    <w:rsid w:val="000101D7"/>
    <w:rsid w:val="00035129"/>
    <w:rsid w:val="000532A8"/>
    <w:rsid w:val="00053613"/>
    <w:rsid w:val="00114199"/>
    <w:rsid w:val="0014688B"/>
    <w:rsid w:val="001679C0"/>
    <w:rsid w:val="00175363"/>
    <w:rsid w:val="001D6084"/>
    <w:rsid w:val="00211D51"/>
    <w:rsid w:val="00216239"/>
    <w:rsid w:val="00226DCF"/>
    <w:rsid w:val="002621E3"/>
    <w:rsid w:val="002645AB"/>
    <w:rsid w:val="00277B35"/>
    <w:rsid w:val="002843DF"/>
    <w:rsid w:val="00294102"/>
    <w:rsid w:val="002D1970"/>
    <w:rsid w:val="002F112B"/>
    <w:rsid w:val="00304BA9"/>
    <w:rsid w:val="00324E56"/>
    <w:rsid w:val="003267D9"/>
    <w:rsid w:val="003355BA"/>
    <w:rsid w:val="00340135"/>
    <w:rsid w:val="0039450F"/>
    <w:rsid w:val="003A79AF"/>
    <w:rsid w:val="003B290B"/>
    <w:rsid w:val="003C5A60"/>
    <w:rsid w:val="0047686B"/>
    <w:rsid w:val="00487756"/>
    <w:rsid w:val="004B67C9"/>
    <w:rsid w:val="0052040B"/>
    <w:rsid w:val="00525F0A"/>
    <w:rsid w:val="00530E38"/>
    <w:rsid w:val="00544B78"/>
    <w:rsid w:val="00561173"/>
    <w:rsid w:val="00592C15"/>
    <w:rsid w:val="00597DAA"/>
    <w:rsid w:val="005A3E9A"/>
    <w:rsid w:val="005A471E"/>
    <w:rsid w:val="005D1DB6"/>
    <w:rsid w:val="005E4F0A"/>
    <w:rsid w:val="005F20C7"/>
    <w:rsid w:val="00604F61"/>
    <w:rsid w:val="00632BDD"/>
    <w:rsid w:val="00692CE9"/>
    <w:rsid w:val="006E7ECB"/>
    <w:rsid w:val="006F0E22"/>
    <w:rsid w:val="006F7841"/>
    <w:rsid w:val="00760703"/>
    <w:rsid w:val="00775698"/>
    <w:rsid w:val="007C7C18"/>
    <w:rsid w:val="007E33EB"/>
    <w:rsid w:val="00810A49"/>
    <w:rsid w:val="008129BF"/>
    <w:rsid w:val="008406D9"/>
    <w:rsid w:val="00851877"/>
    <w:rsid w:val="00854BF2"/>
    <w:rsid w:val="00861819"/>
    <w:rsid w:val="00881316"/>
    <w:rsid w:val="008A646B"/>
    <w:rsid w:val="008F7081"/>
    <w:rsid w:val="008F772F"/>
    <w:rsid w:val="008F7B3D"/>
    <w:rsid w:val="0090266A"/>
    <w:rsid w:val="009273F9"/>
    <w:rsid w:val="00945D7B"/>
    <w:rsid w:val="0096110D"/>
    <w:rsid w:val="00985DB9"/>
    <w:rsid w:val="009C5DB4"/>
    <w:rsid w:val="00A11474"/>
    <w:rsid w:val="00A42FC8"/>
    <w:rsid w:val="00A53F36"/>
    <w:rsid w:val="00A610B6"/>
    <w:rsid w:val="00A633F7"/>
    <w:rsid w:val="00AC775A"/>
    <w:rsid w:val="00AD5AC0"/>
    <w:rsid w:val="00AE3AA5"/>
    <w:rsid w:val="00AF41EE"/>
    <w:rsid w:val="00B372A0"/>
    <w:rsid w:val="00B656EA"/>
    <w:rsid w:val="00B840B2"/>
    <w:rsid w:val="00B9038B"/>
    <w:rsid w:val="00BB470C"/>
    <w:rsid w:val="00BC4C81"/>
    <w:rsid w:val="00C01763"/>
    <w:rsid w:val="00C151F9"/>
    <w:rsid w:val="00C15566"/>
    <w:rsid w:val="00C30C16"/>
    <w:rsid w:val="00C42D23"/>
    <w:rsid w:val="00C513C3"/>
    <w:rsid w:val="00C677E0"/>
    <w:rsid w:val="00CC5023"/>
    <w:rsid w:val="00CE17B2"/>
    <w:rsid w:val="00CF7BD1"/>
    <w:rsid w:val="00D2616D"/>
    <w:rsid w:val="00DD5C0C"/>
    <w:rsid w:val="00E11553"/>
    <w:rsid w:val="00E25B0D"/>
    <w:rsid w:val="00E30BD8"/>
    <w:rsid w:val="00E72083"/>
    <w:rsid w:val="00E75A9C"/>
    <w:rsid w:val="00E953AD"/>
    <w:rsid w:val="00EA67A6"/>
    <w:rsid w:val="00EB3F6E"/>
    <w:rsid w:val="00EB79F5"/>
    <w:rsid w:val="00EC1F18"/>
    <w:rsid w:val="00EC40B0"/>
    <w:rsid w:val="00EF0589"/>
    <w:rsid w:val="00EF1611"/>
    <w:rsid w:val="00F43AC3"/>
    <w:rsid w:val="00F7754C"/>
    <w:rsid w:val="00F830A4"/>
    <w:rsid w:val="00FB55AE"/>
    <w:rsid w:val="00FC0118"/>
    <w:rsid w:val="00FC35D0"/>
    <w:rsid w:val="00FE7CC4"/>
    <w:rsid w:val="00FF5271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Lise Schiefloe"/>
    <w:docVar w:name="ek_dbfields" w:val="EK_Avdeling¤2#4¤2#¤3#EK_Avsnitt¤2#4¤2#¤3#EK_Bedriftsnavn¤2#1¤2#Sørlandet sykehus HF¤3#EK_GjelderFra¤2#0¤2#03.10.2014¤3#EK_Opprettet¤2#0¤2#11.09.2014¤3#EK_Utgitt¤2#0¤2#03.10.2014¤3#EK_IBrukDato¤2#0¤2#13.11.2014¤3#EK_DokumentID¤2#0¤2#D37011¤3#EK_DokTittel¤2#0¤2#Robotassistert gynekologisk operasjon - Prosedyre SSHF¤3#EK_DokType¤2#0¤2#Prosedyre¤3#EK_EksRef¤2#2¤2# 0_x0009_¤3#EK_Erstatter¤2#0¤2#1.01¤3#EK_ErstatterD¤2#0¤2#03.10.2014¤3#EK_Signatur¤2#0¤2#¤3#EK_Verifisert¤2#0¤2#¤3#EK_Hørt¤2#0¤2#¤3#EK_AuditReview¤2#2¤2#¤3#EK_AuditApprove¤2#2¤2#¤3#EK_Gradering¤2#0¤2#Åpen¤3#EK_Gradnr¤2#4¤2#0¤3#EK_Kapittel¤2#4¤2#¤3#EK_Referanse¤2#2¤2# 7_x0009_I.3.16-1_x0009_Antikoagulasjonsbehandling og kirurgi - SSHF_x0009_21900_x0009_dok21900.docx¤1#I.3.16-5_x0009_Antibiotikabruk i sykehus - nasjonal veileder, godkjent i SSHF._x0009_33642_x0009_dok33642.docx¤1#I.4.PAS.1.6-6_x0009_Fjerning av livmor robotassistert - Pasientinformasjon SSHF_x0009_37086_x0009_dok37086.docx¤1#I.4.FEL.SSA.2.a-10_x0009_Smertebehandling perioperativt til voksne - En oversikt_x0009_06383_x0009_dok06383.docx¤1#II.SOA.AIO.SSA.2.a-26_x0009_Premedikasjon til kirurgiske pasienter over 16 år_x0009_27593_x0009_dok27593.docx¤1#II.SOA.AIO.OPA.O.2.gy-19_x0009_Robotassistert laparoscopi gyn - Opr.avd. SSA_x0009_37647_x0009_dok37647.docx¤1#II.SOA.KIA.K-A.2.F-4_x0009_Preoperativ poliklinisk forundersøkelse SSA_x0009_15919_x0009_dok15919.docx¤1#¤3#EK_RefNr¤2#0¤2#I.4..2-14¤3#EK_Revisjon¤2#0¤2#1.02¤3#EK_Ansvarlig¤2#0¤2#Lise Schiefloe¤3#EK_SkrevetAv¤2#0¤2#Arbeidsgruppe 3C/ Pasienthotell/ Opr/ Anestesi¤3#EK_DokAnsvNavn¤2#0¤2#Ole-Georg Torjusen¤3#EK_UText2¤2#0¤2#¤3#EK_UText3¤2#0¤2#¤3#EK_UText4¤2#0¤2#¤3#EK_Status¤2#0¤2#Endres¤3#EK_Stikkord¤2#0¤2#, RALH, robot, robotkirurgi, laparaskopi, kikkhull, hysterektomi, hyt. lap.skopi, lap.scopi¤3#EK_Rapport¤2#3¤2#¤3#EK_EKPrintMerke¤2#0¤2#¤3#EK_Watermark¤2#0¤2#¤3#EK_Utgave¤2#0¤2#1.02¤3#EK_Merknad¤2#7¤2#¤3#EK_VerLogg¤2#2¤2#Ver. 1.02 - 13.11.2014|¤1#Ver. 1.01 - 13.11.2014|¤1#Ver. 1.00 - 03.10.2014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4¤3#EK_GjelderTil¤2#0¤2#03.10.2016¤3#EK_Vedlegg¤2#2¤2# 0_x0009_¤3#EK_AvdelingOver¤2#4¤2#¤3#EK_HRefNr¤2#0¤2#¤3#EK_HbNavn¤2#0¤2#¤3#EK_DokRefnr¤2#4¤2#0001041202¤3#EK_Dokendrdato¤2#4¤2#11.09.2014 14:13:30¤3#EK_HbType¤2#4¤2#¤3#EK_Offisiell¤2#4¤2#¤3#EK_VedleggRef¤2#4¤2#I.4..2-14¤3#EK_Strukt00¤2#5¤2#¤5#I¤5#Foretaksnivå¤5#0¤5#0¤4#.¤5#4¤5#Fagspesifikke prosedyrer¤5#0¤5#0¤4#.¤5#¤5#Fødselshjelp og kvinnesykdommer¤5#0¤5#0¤4#.¤5#2¤5#Prosedyrer Gynekologi¤5#0¤5#0¤4#\¤3#EK_Strukt01¤2#5¤2#¤3#EK_Pub¤2#6¤2#¤3#EKR_DokType¤2#0¤2#¤3#EKR_Doktittel¤2#0¤2#¤3#EKR_DokumentID¤2#0¤2#¤3#EKR_RefNr¤2#0¤2#¤3#EKR_Gradering¤2#0¤2#¤3#EKR_Signatur¤2#0¤2#¤3#EKR_Verifisert¤2#0¤2#¤3#EKR_Hørt¤2#0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I¤5#Foretaksnivå¤5#0¤5#0¤4#.¤5#4¤5#Fagspesifikke prosedyrer¤5#0¤5#0¤4#.¤5#¤5#Fødselshjelp og kvinnesykdommer¤5#0¤5#0¤4#.¤5#2¤5#Prosedyrer Gynekologi¤5#0¤5#0¤4#\¤3#"/>
    <w:docVar w:name="ek_dl" w:val="14"/>
    <w:docVar w:name="ek_dokansvnavn" w:val="Ole-Georg Torjusen"/>
    <w:docVar w:name="ek_doktittel" w:val="Robotassistert gynekologisk operasjon - Prosedyre SSHF"/>
    <w:docVar w:name="ek_doktype" w:val="Prosedyre"/>
    <w:docVar w:name="ek_dokumentid" w:val="D37011"/>
    <w:docVar w:name="ek_endrfields" w:val="EK_Bedriftsnavn¤1#EK_GjelderFra¤1#EK_Opprettet¤1#EK_Utgitt¤1#EK_IBrukDato¤1#EK_DokumentID¤1#EK_DokTittel¤1#EK_DokType¤1#EK_EksRef¤1#EK_Erstatter¤1#EK_ErstatterD¤1#EK_Signatur¤1#EK_Verifisert¤1#EK_Hørt¤1#EK_AuditReview¤1#EK_AuditApprove¤1#EK_Gradering¤1#EK_Referanse¤1#EK_RefNr¤1#EK_Revisjon¤1#EK_Ansvarlig¤1#EK_SkrevetAv¤1#EK_DokAnsvNavn¤1#EK_UText2¤1#EK_UText3¤1#EK_UText4¤1#EK_Status¤1#EK_Stikkord¤1#EK_Rapport¤1#EK_EKPrintMerke¤1#EK_Watermark¤1#EK_Utgave¤1#EK_Merknad¤1#EK_VerLogg¤1#EK_DL¤1#EK_GjelderTil¤1#EK_Vedlegg¤1#EK_HRefNr¤1#EK_HbNavn¤1#EK_Strukt00¤1#EK_Strukt01¤1#EK_Pub¤1#EKR_DokType¤1#EKR_Doktittel¤1#EKR_DokumentID¤1#EKR_RefNr¤1#EKR_Gradering¤1#EKR_Signatur¤1#EKR_Verifisert¤1#EKR_Hørt¤1#EKR_Dokeier¤1#EKR_Status¤1#EKR_Opprettet¤1#EKR_Endret¤1#EKR_Ibruk¤1#EKR_Rapport¤1#EKR_Utgitt¤1#EKR_SkrevetAv¤1#EKR_UText1¤1#EKR_UText2¤1#EKR_UText3¤1#EKR_UText4¤1#EKR_Strukt00¤1#EK_Referanse¤1#EK_Vedlegg¤1#"/>
    <w:docVar w:name="ek_erstatter" w:val="1.01"/>
    <w:docVar w:name="ek_erstatterd" w:val="03.10.2014"/>
    <w:docVar w:name="ek_format" w:val="-10"/>
    <w:docVar w:name="ek_gjelderfra" w:val="03.10.2014"/>
    <w:docVar w:name="ek_gjeldertil" w:val="03.10.2016"/>
    <w:docVar w:name="ek_gradering" w:val="Åpen"/>
    <w:docVar w:name="ek_hbnavn" w:val="[]"/>
    <w:docVar w:name="ek_hrefnr" w:val="[]"/>
    <w:docVar w:name="ek_hørt" w:val="[]"/>
    <w:docVar w:name="ek_ibrukdato" w:val="13.11.2014"/>
    <w:docVar w:name="ek_merknad" w:val="[]"/>
    <w:docVar w:name="ek_opprettet" w:val="11.09.2014"/>
    <w:docVar w:name="ek_rapport" w:val="[]"/>
    <w:docVar w:name="ek_refnr" w:val="I.4..2-14"/>
    <w:docVar w:name="ek_revisjon" w:val="1.02"/>
    <w:docVar w:name="ek_s00m0205" w:val="Fagspesifikke prosedyrer\Fødselshjelp og kvinnesykdommer\Prosedyrer Gynekologi"/>
    <w:docVar w:name="ek_signatur" w:val="[]"/>
    <w:docVar w:name="ek_skrevetav" w:val="Arbeidsgruppe 3C/ Pasienthotell/ Opr/ Anestesi"/>
    <w:docVar w:name="ek_status" w:val="Endres"/>
    <w:docVar w:name="ek_stikkord" w:val=", RALH, robot, robotkirurgi, laparaskopi, kikkhull, hysterektomi, hyt. lap.skopi, lap.scopi"/>
    <w:docVar w:name="EK_TYPE" w:val="ARB"/>
    <w:docVar w:name="ek_utext2" w:val="[]"/>
    <w:docVar w:name="ek_utext3" w:val="[]"/>
    <w:docVar w:name="ek_utext4" w:val="[]"/>
    <w:docVar w:name="ek_utgave" w:val="1.02"/>
    <w:docVar w:name="ek_utgitt" w:val="03.10.2014"/>
    <w:docVar w:name="ek_verifisert" w:val="[]"/>
    <w:docVar w:name="Erstatter" w:val="lab_erstatter"/>
    <w:docVar w:name="idek_referanse" w:val=";21900;33642;37086;06383;27593;37647;15919;"/>
    <w:docVar w:name="idxd" w:val=";21900;33642;37086;06383;27593;37647;15919;21900;33642;37086;06383;27593;37647;15919;"/>
    <w:docVar w:name="KHB" w:val="nei"/>
    <w:docVar w:name="skitten" w:val="0"/>
    <w:docVar w:name="tidek_referanse" w:val="--"/>
    <w:docVar w:name="tidek_vedlegg" w:val="--"/>
    <w:docVar w:name="Tittel" w:val="Dette er en Test tittel."/>
    <w:docVar w:name="xd06383" w:val="I.4.FEL.SSA.2.a-10"/>
    <w:docVar w:name="xd15919" w:val="II.SOA.KIA.K-A.2.F-4"/>
    <w:docVar w:name="xd21900" w:val="I.3.16-1"/>
    <w:docVar w:name="xd27593" w:val="II.SOA.AIO.SSA.2.a-26"/>
    <w:docVar w:name="xd33642" w:val="I.3.16-5"/>
    <w:docVar w:name="xd37086" w:val="I.4.PAS.1.6-6"/>
    <w:docVar w:name="xd37647" w:val="II.SOA.AIO.OPA.O.2.gy-19"/>
    <w:docVar w:name="xdf06383" w:val="dok06383.docx"/>
    <w:docVar w:name="xdf15919" w:val="dok15919.docx"/>
    <w:docVar w:name="xdf21900" w:val="dok21900.docx"/>
    <w:docVar w:name="xdf27593" w:val="dok27593.docx"/>
    <w:docVar w:name="xdf33642" w:val="dok33642.docx"/>
    <w:docVar w:name="xdf37086" w:val="dok37086.docx"/>
    <w:docVar w:name="xdf37647" w:val="dok37647.docx"/>
    <w:docVar w:name="xdl06383" w:val="I.4.FEL.SSA.2.a-10 Smertebehandling perioperativt til voksne - En oversikt"/>
    <w:docVar w:name="xdl15919" w:val="II.SOA.KIA.K-A.2.F-4 Preoperativ poliklinisk forundersøkelse SSA"/>
    <w:docVar w:name="xdl21900" w:val="I.3.16-1 Antikoagulasjonsbehandling og kirurgi - SSHF"/>
    <w:docVar w:name="xdl27593" w:val="II.SOA.AIO.SSA.2.a-26 Premedikasjon til kirurgiske pasienter over 16 år"/>
    <w:docVar w:name="xdl33642" w:val="I.3.16-5 Antibiotikabruk i sykehus - nasjonal veileder, godkjent i SSHF."/>
    <w:docVar w:name="xdl37086" w:val="I.4.PAS.1.6-6 Fjerning av livmor robotassistert - Pasientinformasjon SSHF"/>
    <w:docVar w:name="xdl37647" w:val="II.SOA.AIO.OPA.O.2.gy-19 Robotassistert laparoscopi gyn - Opr.avd. SSA"/>
    <w:docVar w:name="xdt06383" w:val="Smertebehandling perioperativt til voksne - En oversikt"/>
    <w:docVar w:name="xdt15919" w:val="Preoperativ poliklinisk forundersøkelse SSA"/>
    <w:docVar w:name="xdt21900" w:val="Antikoagulasjonsbehandling og kirurgi - SSHF"/>
    <w:docVar w:name="xdt27593" w:val="Premedikasjon til kirurgiske pasienter over 16 år"/>
    <w:docVar w:name="xdt33642" w:val="Antibiotikabruk i sykehus - nasjonal veileder, godkjent i SSHF."/>
    <w:docVar w:name="xdt37086" w:val="Fjerning av livmor robotassistert - Pasientinformasjon SSHF"/>
    <w:docVar w:name="xdt37647" w:val="Robotassistert laparoscopi gyn - Opr.avd. SS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33BE"/>
    <w:rPr>
      <w:sz w:val="24"/>
    </w:rPr>
  </w:style>
  <w:style w:type="paragraph" w:styleId="Heading1">
    <w:name w:val="heading 1"/>
    <w:basedOn w:val="Normal"/>
    <w:next w:val="Normal"/>
    <w:link w:val="Overskrift1Tegn"/>
    <w:qFormat/>
    <w:rsid w:val="000C33BE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C33BE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0C33BE"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0C33BE"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0C33B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2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rsid w:val="00FD02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21F7"/>
  </w:style>
  <w:style w:type="paragraph" w:styleId="DocumentMap">
    <w:name w:val="Document Map"/>
    <w:basedOn w:val="Normal"/>
    <w:semiHidden/>
    <w:rsid w:val="00081E4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obletekstTegn"/>
    <w:rsid w:val="00B3574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357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49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0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rsid w:val="008129BF"/>
    <w:rPr>
      <w:rFonts w:ascii="Arial" w:hAnsi="Arial"/>
      <w:b/>
      <w:sz w:val="24"/>
      <w:u w:val="single"/>
    </w:rPr>
  </w:style>
  <w:style w:type="character" w:styleId="Hyperlink">
    <w:name w:val="Hyperlink"/>
    <w:basedOn w:val="DefaultParagraphFont"/>
    <w:unhideWhenUsed/>
    <w:rsid w:val="008129BF"/>
    <w:rPr>
      <w:color w:val="0000FF" w:themeColor="hyperlink"/>
      <w:u w:val="single"/>
    </w:rPr>
  </w:style>
  <w:style w:type="character" w:customStyle="1" w:styleId="BunntekstTegn">
    <w:name w:val="Bunntekst Tegn"/>
    <w:basedOn w:val="DefaultParagraphFont"/>
    <w:link w:val="Footer"/>
    <w:rsid w:val="008129BF"/>
    <w:rPr>
      <w:sz w:val="24"/>
    </w:rPr>
  </w:style>
  <w:style w:type="paragraph" w:styleId="BodyText">
    <w:name w:val="Body Text"/>
    <w:basedOn w:val="Normal"/>
    <w:link w:val="BrdtekstTegn"/>
    <w:unhideWhenUsed/>
    <w:rsid w:val="008129BF"/>
    <w:rPr>
      <w:lang w:eastAsia="en-US"/>
    </w:rPr>
  </w:style>
  <w:style w:type="character" w:customStyle="1" w:styleId="BrdtekstTegn">
    <w:name w:val="Brødtekst Tegn"/>
    <w:basedOn w:val="DefaultParagraphFont"/>
    <w:link w:val="BodyText"/>
    <w:rsid w:val="008129BF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129BF"/>
    <w:pPr>
      <w:ind w:left="720"/>
      <w:contextualSpacing/>
    </w:pPr>
  </w:style>
  <w:style w:type="character" w:styleId="FollowedHyperlink">
    <w:name w:val="FollowedHyperlink"/>
    <w:basedOn w:val="DefaultParagraphFont"/>
    <w:rsid w:val="008129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dok37647.docx" TargetMode="External" /><Relationship Id="rId11" Type="http://schemas.openxmlformats.org/officeDocument/2006/relationships/hyperlink" Target="file:///C:\Users\lisc1\AppData\Local\Microsoft\Windows\Temporary%20Internet%20Files\Content.IE5\D3RZCUZO\dok33642.docx" TargetMode="External" /><Relationship Id="rId12" Type="http://schemas.openxmlformats.org/officeDocument/2006/relationships/hyperlink" Target="http://kvalitet2.sshf.no/docs/pub/dok21900.pdf" TargetMode="External" /><Relationship Id="rId13" Type="http://schemas.openxmlformats.org/officeDocument/2006/relationships/hyperlink" Target="dok17602.docx" TargetMode="External" /><Relationship Id="rId14" Type="http://schemas.openxmlformats.org/officeDocument/2006/relationships/hyperlink" Target="file:///C:\Users\lisc1\AppData\Local\Microsoft\Windows\Temporary%20Internet%20Files\Content.IE5\D3RZCUZO\dok06383.docx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lisc1\AppData\Local\Microsoft\Windows\Temporary%20Internet%20Files\Content.IE5\D3RZCUZO\dok15919.docx" TargetMode="External" /><Relationship Id="rId6" Type="http://schemas.openxmlformats.org/officeDocument/2006/relationships/hyperlink" Target="file:///\\Sds-ekweb-02\ek\DB\handbok\arb\dok37086.docx" TargetMode="External" /><Relationship Id="rId7" Type="http://schemas.openxmlformats.org/officeDocument/2006/relationships/hyperlink" Target="http://kvalitet2.sshf.no/docs/pub/dok04978.pdf" TargetMode="External" /><Relationship Id="rId8" Type="http://schemas.openxmlformats.org/officeDocument/2006/relationships/hyperlink" Target="file:///C:\Users\lisc1\AppData\Local\Microsoft\Windows\Temporary%20Internet%20Files\Content.IE5\D3RZCUZO\dok30377.docx" TargetMode="External" /><Relationship Id="rId9" Type="http://schemas.openxmlformats.org/officeDocument/2006/relationships/hyperlink" Target="file:///C:\Users\lisc1\AppData\Local\Microsoft\Windows\Temporary%20Internet%20Files\Content.IE5\D3RZCUZO\dok27593.docx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sc1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C732-F563-418F-BEB0-54543BDE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488</TotalTime>
  <Pages>4</Pages>
  <Words>1245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Pasientforløp robotassistert hysterektomi</vt:lpstr>
    </vt:vector>
  </TitlesOfParts>
  <Company>Datakvalitet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Pasientforløp robotassistert hysterektomi</dc:title>
  <dc:subject>00020108020202|II.KIK.KSE.KSA.2.2-12|</dc:subject>
  <dc:creator>Handbok</dc:creator>
  <dc:description>EK_Avdeling_x0002_4_x0002__x0003_EK_Avsnitt_x0002_4_x0002__x0003_EK_Bedriftsnavn_x0002_1_x0002_Sørlandet sykehus HF_x0003_EK_GjelderFra_x0002_0_x0002__x0003_EK_Opprettet_x0002_0_x0002_09.09.2014_x0003_EK_Utgitt_x0002_0_x0002__x0003_EK_IBrukDato_x0002_0_x0002__x0003_EK_DokumentID_x0002_0_x0002_D36992_x0003_EK_DokTittel_x0002_0_x0002_Pasientforløp robotassistert hysterektomi_x0003_EK_DokType_x0002_0_x0002_Generelt dokument_x0003_EK_EksRef_x0002_2_x0002_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_x0003_EK_RefNr_x0002_0_x0002_II.KIK.KSE.KSA.2.2-12_x0003_EK_Revisjon_x0002_0_x0002_-_x0003_EK_Ansvarlig_x0002_0_x0002_Kathrine Asdal Lyngstad_x0003_EK_SkrevetAv_x0002_0_x0002_Arbeidsgruppe 3C/ Pasienthotell_x0003_EK_DokAnsvNavn_x0002_0_x0002_Ole Georg Torjusen_x0003_EK_UText2_x0002_0_x0002__x0003_EK_UText3_x0002_0_x0002__x0003_EK_UText4_x0002_0_x0002__x0003_EK_Status_x0002_0_x0002_Skrives_x0003_EK_Stikkord_x0002_0_x0002__x0003_EK_Rapport_x0002_3_x0002__x0003_EK_EKPrintMerke_x0002_0_x0002__x0003_EK_Watermark_x0002_0_x0002__x0003_EK_Utgave_x0002_0_x0002_0.00_x0003_EK_Merknad_x0002_7_x0002_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12_x0003_EK_GjelderTil_x0002_0_x0002__x0003_EK_Vedlegg_x0002_2_x0002_ 0	_x0003_EK_AvdelingOver_x0002_4_x0002__x0003_EK_HRefNr_x0002_0_x0002__x0003_EK_HbNavn_x0002_0_x0002__x0003_EK_DokRefnr_x0002_4_x0002_00020108020202_x0003_EK_Dokendrdato_x0002_4_x0002_09.09.2014 15:47:23_x0003_EK_HbType_x0002_4_x0002__x0003_EK_Offisiell_x0002_4_x0002__x0003_EK_VedleggRef_x0002_4_x0002_II.KIK.KSE.KSA.2.2-12_x0003_EK_Strukt00_x0002_5_x0002__x0005_II_x0005_Klinikknivå_x0005_0_x0005_0_x0004_._x0005_KIK_x0005_Kirurgisk klinikk_x0005_0_x0005_0_x0004_._x0005_KSE_x0005_Kirurgiske sengeavdelinger_x0005_0_x0005_0_x0004_._x0005_KSA_x0005_Kirurgiske senger SSA_x0005_0_x0005_0_x0004_._x0005_2_x0005_Pasienter og brukere_x0005_0_x0005_0_x0004_._x0005_2_x0005_Pasientforløp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0003_</dc:description>
  <cp:lastModifiedBy>lise schiefloe</cp:lastModifiedBy>
  <cp:revision>129</cp:revision>
  <cp:lastPrinted>2017-12-13T11:17:00Z</cp:lastPrinted>
  <dcterms:created xsi:type="dcterms:W3CDTF">2014-09-10T12:45:00Z</dcterms:created>
  <dcterms:modified xsi:type="dcterms:W3CDTF">2017-12-13T11:48:00Z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AnsvNavn">
    <vt:lpwstr>Ole-Georg Torjusen</vt:lpwstr>
  </property>
  <property fmtid="{D5CDD505-2E9C-101B-9397-08002B2CF9AE}" pid="4" name="EK_DokTittel">
    <vt:lpwstr>Robotassistert gynekologisk operasjon - Prosedyre SSHF</vt:lpwstr>
  </property>
  <property fmtid="{D5CDD505-2E9C-101B-9397-08002B2CF9AE}" pid="5" name="EK_DokType">
    <vt:lpwstr>Prosedyre</vt:lpwstr>
  </property>
  <property fmtid="{D5CDD505-2E9C-101B-9397-08002B2CF9AE}" pid="6" name="EK_DokumentID">
    <vt:lpwstr>D37011</vt:lpwstr>
  </property>
  <property fmtid="{D5CDD505-2E9C-101B-9397-08002B2CF9AE}" pid="7" name="EK_EKPrintMerke">
    <vt:lpwstr>[]</vt:lpwstr>
  </property>
  <property fmtid="{D5CDD505-2E9C-101B-9397-08002B2CF9AE}" pid="8" name="EK_GjelderFra">
    <vt:lpwstr>03.10.2014</vt:lpwstr>
  </property>
  <property fmtid="{D5CDD505-2E9C-101B-9397-08002B2CF9AE}" pid="9" name="EK_GjelderTil">
    <vt:lpwstr>03.10.2016</vt:lpwstr>
  </property>
  <property fmtid="{D5CDD505-2E9C-101B-9397-08002B2CF9AE}" pid="10" name="EK_RefNr">
    <vt:lpwstr>I.4..2-14</vt:lpwstr>
  </property>
  <property fmtid="{D5CDD505-2E9C-101B-9397-08002B2CF9AE}" pid="11" name="EK_Revisjon">
    <vt:lpwstr>1.02</vt:lpwstr>
  </property>
  <property fmtid="{D5CDD505-2E9C-101B-9397-08002B2CF9AE}" pid="12" name="EK_S00M0205">
    <vt:lpwstr>Fagspesifikke prosedyrer\Fødselshjelp og kvinnesykdommer\Prosedyrer Gynekologi</vt:lpwstr>
  </property>
  <property fmtid="{D5CDD505-2E9C-101B-9397-08002B2CF9AE}" pid="13" name="EK_Signatur">
    <vt:lpwstr>[]</vt:lpwstr>
  </property>
  <property fmtid="{D5CDD505-2E9C-101B-9397-08002B2CF9AE}" pid="14" name="EK_SkrevetAv">
    <vt:lpwstr>Arbeidsgruppe 3C/ Pasienthotell/ Opr/ Anestesi</vt:lpwstr>
  </property>
  <property fmtid="{D5CDD505-2E9C-101B-9397-08002B2CF9AE}" pid="15" name="EK_Watermark">
    <vt:lpwstr/>
  </property>
  <property fmtid="{D5CDD505-2E9C-101B-9397-08002B2CF9AE}" pid="16" name="XD37647">
    <vt:lpwstr>II.SOA.AIO.OPA.O.2.gy-19</vt:lpwstr>
  </property>
  <property fmtid="{D5CDD505-2E9C-101B-9397-08002B2CF9AE}" pid="17" name="XDF06383">
    <vt:lpwstr>dok06383.docx</vt:lpwstr>
  </property>
  <property fmtid="{D5CDD505-2E9C-101B-9397-08002B2CF9AE}" pid="18" name="XDF15919">
    <vt:lpwstr>dok15919.docx</vt:lpwstr>
  </property>
  <property fmtid="{D5CDD505-2E9C-101B-9397-08002B2CF9AE}" pid="19" name="XDF21900">
    <vt:lpwstr>dok21900.docx</vt:lpwstr>
  </property>
  <property fmtid="{D5CDD505-2E9C-101B-9397-08002B2CF9AE}" pid="20" name="XDF27593">
    <vt:lpwstr>dok27593.docx</vt:lpwstr>
  </property>
  <property fmtid="{D5CDD505-2E9C-101B-9397-08002B2CF9AE}" pid="21" name="XDF33642">
    <vt:lpwstr>dok33642.docx</vt:lpwstr>
  </property>
  <property fmtid="{D5CDD505-2E9C-101B-9397-08002B2CF9AE}" pid="22" name="XDF37086">
    <vt:lpwstr>dok37086.docx</vt:lpwstr>
  </property>
  <property fmtid="{D5CDD505-2E9C-101B-9397-08002B2CF9AE}" pid="23" name="XDF37647">
    <vt:lpwstr>dok37647.docx</vt:lpwstr>
  </property>
  <property fmtid="{D5CDD505-2E9C-101B-9397-08002B2CF9AE}" pid="24" name="XDL37647">
    <vt:lpwstr>II.SOA.AIO.OPA.O.2.gy-19 Robotassistert laparoscopi gyn - Opr.avd. SSA</vt:lpwstr>
  </property>
  <property fmtid="{D5CDD505-2E9C-101B-9397-08002B2CF9AE}" pid="25" name="XDT37086">
    <vt:lpwstr>Fjerning av livmor robotassistert - Pasientinformasjon SSHF</vt:lpwstr>
  </property>
  <property fmtid="{D5CDD505-2E9C-101B-9397-08002B2CF9AE}" pid="26" name="XDT37647">
    <vt:lpwstr>Robotassistert laparoscopi gyn - Opr.avd. SSA</vt:lpwstr>
  </property>
</Properties>
</file>