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045816" w:rsidP="00045816">
      <w:pPr>
        <w:pStyle w:val="Heading1"/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HENSIKT</w:t>
      </w:r>
    </w:p>
    <w:p w:rsidR="0025293C" w:rsidRPr="00045816" w:rsidP="00045816">
      <w:pPr>
        <w:pStyle w:val="Heading1"/>
        <w:spacing w:before="120"/>
        <w:rPr>
          <w:rFonts w:asciiTheme="minorHAnsi" w:hAnsiTheme="minorHAnsi"/>
          <w:b w:val="0"/>
          <w:sz w:val="22"/>
          <w:szCs w:val="22"/>
        </w:rPr>
      </w:pPr>
      <w:bookmarkStart w:id="0" w:name="tempHer"/>
      <w:bookmarkStart w:id="1" w:name="_GoBack"/>
      <w:bookmarkEnd w:id="0"/>
      <w:bookmarkEnd w:id="1"/>
      <w:r w:rsidRPr="00045816">
        <w:rPr>
          <w:rFonts w:asciiTheme="minorHAnsi" w:hAnsiTheme="minorHAnsi"/>
          <w:b w:val="0"/>
          <w:sz w:val="22"/>
          <w:szCs w:val="22"/>
        </w:rPr>
        <w:t xml:space="preserve">Å sikre at det foretas en faglig og relevant vurdering av henvisningen. </w:t>
      </w:r>
    </w:p>
    <w:p w:rsidR="002F77B2" w:rsidRPr="00045816">
      <w:pPr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Å sikre kontinuitet ved behandling av pasienter på tvers av nivåer innen helsetjenesten.</w:t>
      </w:r>
    </w:p>
    <w:p w:rsidR="00F92F17" w:rsidRPr="00045816" w:rsidP="00F92F17">
      <w:pPr>
        <w:rPr>
          <w:rFonts w:asciiTheme="minorHAnsi" w:hAnsiTheme="minorHAnsi"/>
          <w:b/>
          <w:sz w:val="22"/>
          <w:szCs w:val="22"/>
        </w:rPr>
      </w:pPr>
    </w:p>
    <w:p w:rsidR="00045816" w:rsidP="0004581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OMFANG</w:t>
      </w:r>
    </w:p>
    <w:p w:rsidR="00F92F17" w:rsidRPr="00045816" w:rsidP="00045816">
      <w:pPr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Alle henvisende instanser, samt personell som vurderer henvisninger i KPH</w:t>
      </w:r>
    </w:p>
    <w:p w:rsidR="00045816" w:rsidP="002F77B2">
      <w:pPr>
        <w:pStyle w:val="Heading1"/>
        <w:rPr>
          <w:rFonts w:asciiTheme="minorHAnsi" w:hAnsiTheme="minorHAnsi"/>
          <w:sz w:val="22"/>
          <w:szCs w:val="22"/>
        </w:rPr>
      </w:pPr>
    </w:p>
    <w:p w:rsidR="002F77B2" w:rsidRPr="00045816" w:rsidP="002F77B2">
      <w:pPr>
        <w:pStyle w:val="Heading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INNHOLDSELEMENTER I HENVISNINGEN</w:t>
      </w:r>
    </w:p>
    <w:p w:rsidR="002F77B2" w:rsidRPr="00045816">
      <w:pPr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Følgende opplysninger skal</w:t>
      </w:r>
      <w:r w:rsidRPr="00045816">
        <w:rPr>
          <w:rFonts w:asciiTheme="minorHAnsi" w:hAnsiTheme="minorHAnsi"/>
          <w:sz w:val="22"/>
          <w:szCs w:val="22"/>
        </w:rPr>
        <w:t xml:space="preserve"> foreligge ved elektiv henvisning til KP</w:t>
      </w:r>
      <w:r w:rsidRPr="00045816" w:rsidR="00E95186">
        <w:rPr>
          <w:rFonts w:asciiTheme="minorHAnsi" w:hAnsiTheme="minorHAnsi"/>
          <w:sz w:val="22"/>
          <w:szCs w:val="22"/>
        </w:rPr>
        <w:t>H</w:t>
      </w:r>
      <w:r w:rsidRPr="00045816">
        <w:rPr>
          <w:rFonts w:asciiTheme="minorHAnsi" w:hAnsiTheme="minorHAnsi"/>
          <w:sz w:val="22"/>
          <w:szCs w:val="22"/>
        </w:rPr>
        <w:t>:</w:t>
      </w:r>
    </w:p>
    <w:p w:rsidR="00782434" w:rsidRPr="00045816">
      <w:pPr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Personalia: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Pasientens navn, personnummer, adresse, telefon-/mobiltelefonnummer.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Pårørende/verge/barn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Henvisningsdiagnose: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Henvisningsdiagnose, og relevante bidiagnoser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Status presens ”pasientens tilstand og symptomer”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 w:rsidRPr="00045816">
        <w:rPr>
          <w:rFonts w:asciiTheme="minorHAnsi" w:hAnsiTheme="minorHAnsi"/>
          <w:b/>
          <w:color w:val="auto"/>
          <w:sz w:val="22"/>
          <w:szCs w:val="22"/>
        </w:rPr>
        <w:t>Henvisningsårsak/hva ønskes utført: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Utredning, vurdering eller behandling?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Hva er pasientens ønske og motivasjon?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Relevante sosiale forhold: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Språk- behov for tolk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Familieforhold/-bakgrunn, nettverk, barn, bolig, arbeid, trygd.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Status rundt førerkort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Soning, dommer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Sykehistorie: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Somatisk / psykiatrisk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Opplysninger om tidligere behandlinger, og nytte av behandlingen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Aktuelle symptomer og alvorlighetsgrad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Kjente allergier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Anamnese: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Beskrivelse av symptomer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Beskrivelse av fastlegens utredning og behandling til nå.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Bruk av kartleggingsskjema/tester (bruk MADRS ved mistanke om depresjon)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Diagnostisk vurdering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Er</w:t>
      </w:r>
      <w:r w:rsidRPr="00045816">
        <w:rPr>
          <w:rFonts w:asciiTheme="minorHAnsi" w:hAnsiTheme="minorHAnsi"/>
          <w:color w:val="auto"/>
          <w:sz w:val="22"/>
          <w:szCs w:val="22"/>
        </w:rPr>
        <w:t xml:space="preserve"> psykiatrisk utredning foretatt? Hvilke undersøkelser/tester er tatt og hva er resultatet av disse?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Hva slags somatisk utredning er foretatt, resultater av denne?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S</w:t>
      </w:r>
      <w:r w:rsidRPr="00045816">
        <w:rPr>
          <w:rFonts w:asciiTheme="minorHAnsi" w:hAnsiTheme="minorHAnsi"/>
          <w:color w:val="auto"/>
          <w:sz w:val="22"/>
          <w:szCs w:val="22"/>
        </w:rPr>
        <w:t>var på følgende blodprøver ønskes vedlagt:</w:t>
      </w:r>
    </w:p>
    <w:p w:rsidR="006940F6" w:rsidRPr="00045816" w:rsidP="00045816">
      <w:pPr>
        <w:pStyle w:val="Default"/>
        <w:numPr>
          <w:ilvl w:val="1"/>
          <w:numId w:val="9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color w:val="auto"/>
          <w:sz w:val="22"/>
          <w:szCs w:val="22"/>
          <w:u w:val="single"/>
        </w:rPr>
        <w:t>Svar på følgende blodprøver ønskes vedlagt:</w:t>
      </w:r>
      <w:r w:rsidRPr="00045816">
        <w:rPr>
          <w:rFonts w:asciiTheme="minorHAnsi" w:hAnsiTheme="minorHAnsi"/>
          <w:color w:val="auto"/>
          <w:sz w:val="22"/>
          <w:szCs w:val="22"/>
        </w:rPr>
        <w:t xml:space="preserve"> CRP, Hb, ferritin, hvite, kreatinin,  albumin, ALAT, ALP, CDT, glukose, Na, Ca, K, P, Mg, TSH, anti-TPO, fritt T3, fritt T4, PTH, B12, folsyre, metylmalonsyre, homocystein, Vitamin D (25-OH).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Hvilken undersøkelse/vurdering/behandling pasienten henvises til, hva forventes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Hvilken informasjon er gitt til nærmeste pårørende/verge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Ø</w:t>
      </w:r>
      <w:r w:rsidRPr="00045816">
        <w:rPr>
          <w:rFonts w:asciiTheme="minorHAnsi" w:hAnsiTheme="minorHAnsi"/>
          <w:color w:val="auto"/>
          <w:sz w:val="22"/>
          <w:szCs w:val="22"/>
        </w:rPr>
        <w:t xml:space="preserve">vrig kommunal tjeneste. </w:t>
      </w:r>
    </w:p>
    <w:p w:rsidR="006940F6" w:rsidRPr="00045816" w:rsidP="006940F6">
      <w:pPr>
        <w:pStyle w:val="Default"/>
        <w:numPr>
          <w:ilvl w:val="0"/>
          <w:numId w:val="4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color w:val="auto"/>
          <w:sz w:val="22"/>
          <w:szCs w:val="22"/>
        </w:rPr>
        <w:t>Hva gis av tjenester fra den kommunale helsetjeneste i dag?</w:t>
      </w:r>
    </w:p>
    <w:p w:rsidR="006940F6" w:rsidRPr="00045816" w:rsidP="006940F6">
      <w:pPr>
        <w:pStyle w:val="Default"/>
        <w:numPr>
          <w:ilvl w:val="0"/>
          <w:numId w:val="4"/>
        </w:numPr>
        <w:spacing w:after="45"/>
        <w:rPr>
          <w:rFonts w:asciiTheme="minorHAnsi" w:hAnsiTheme="minorHAnsi"/>
          <w:color w:val="auto"/>
          <w:sz w:val="22"/>
          <w:szCs w:val="22"/>
        </w:rPr>
      </w:pPr>
      <w:r w:rsidRPr="00045816">
        <w:rPr>
          <w:rFonts w:asciiTheme="minorHAnsi" w:hAnsiTheme="minorHAnsi"/>
          <w:color w:val="auto"/>
          <w:sz w:val="22"/>
          <w:szCs w:val="22"/>
        </w:rPr>
        <w:t>Er det vurdert oppfølging fra den kommunale tjeneste for aktuell problemstilling? Hvis ja, hva er konkludert? Andre tjenester? For eksempel. Familievern, kriminalomsorg, oppfølging fra skole/universitet, SMSO etc.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Dersom pasienten er i kontakt med NAV – hvilke avtaler gjelder?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Foreligger det Individuell Plan – status for denne, samt navn og telefonnr. til koordinator, evt ansvarsgruppe/kontaktperson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Er pasienten inneforstått med hva henvisningen innebærer?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b/>
          <w:sz w:val="22"/>
          <w:szCs w:val="22"/>
        </w:rPr>
      </w:pPr>
      <w:r w:rsidRPr="00045816">
        <w:rPr>
          <w:rFonts w:asciiTheme="minorHAnsi" w:hAnsiTheme="minorHAnsi"/>
          <w:b/>
          <w:sz w:val="22"/>
          <w:szCs w:val="22"/>
        </w:rPr>
        <w:t>Rusanamnese: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Progresjon og alvorlighetsgrad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Motivasjon, endringskompetanse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Evt. dokumentasjon av aktuelle urinprøver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Bruk av rusmidler/alvorlighetsgrad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Medikamentell behandling: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Aktuell farmakologisk behandling: dose, effekt, bivirkninger, lengde på utprøving. Hvis dette ikke kan opplyses, må også dette fremgå av henvisningen.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Oppdatert medisinliste inkl CAVE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Tidligere medikamentell behandling for psykisk lidelse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Henvisende lege/instans: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Navn og telefonnr. til henvisende lege </w:t>
      </w:r>
    </w:p>
    <w:p w:rsidR="006940F6" w:rsidRPr="00045816" w:rsidP="00045816">
      <w:pPr>
        <w:pStyle w:val="Default"/>
        <w:numPr>
          <w:ilvl w:val="0"/>
          <w:numId w:val="9"/>
        </w:numPr>
        <w:spacing w:after="45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Dato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b/>
          <w:bCs/>
          <w:sz w:val="22"/>
          <w:szCs w:val="22"/>
        </w:rPr>
        <w:t xml:space="preserve">Tilbakemelding </w:t>
      </w:r>
    </w:p>
    <w:p w:rsidR="006940F6" w:rsidRPr="00045816" w:rsidP="006940F6">
      <w:pPr>
        <w:pStyle w:val="Default"/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 xml:space="preserve">Ved elektiv henvisning skal pasientens helsetilstand vurderes innen </w:t>
      </w:r>
      <w:r w:rsidR="00045816">
        <w:rPr>
          <w:rFonts w:asciiTheme="minorHAnsi" w:hAnsiTheme="minorHAnsi"/>
          <w:sz w:val="22"/>
          <w:szCs w:val="22"/>
        </w:rPr>
        <w:t>1</w:t>
      </w:r>
      <w:r w:rsidRPr="00045816">
        <w:rPr>
          <w:rFonts w:asciiTheme="minorHAnsi" w:hAnsiTheme="minorHAnsi"/>
          <w:sz w:val="22"/>
          <w:szCs w:val="22"/>
        </w:rPr>
        <w:t xml:space="preserve">0 virkedager </w:t>
      </w:r>
      <w:r w:rsidR="00045816">
        <w:rPr>
          <w:rFonts w:asciiTheme="minorHAnsi" w:hAnsiTheme="minorHAnsi"/>
          <w:sz w:val="22"/>
          <w:szCs w:val="22"/>
        </w:rPr>
        <w:t>innen henvisningen er mottatt.</w:t>
      </w:r>
    </w:p>
    <w:p w:rsidR="006940F6" w:rsidRPr="00045816" w:rsidP="006940F6">
      <w:pPr>
        <w:rPr>
          <w:rFonts w:asciiTheme="minorHAnsi" w:hAnsiTheme="minorHAnsi"/>
          <w:sz w:val="22"/>
          <w:szCs w:val="22"/>
        </w:rPr>
      </w:pPr>
      <w:r w:rsidRPr="00045816">
        <w:rPr>
          <w:rFonts w:asciiTheme="minorHAnsi" w:hAnsiTheme="minorHAnsi"/>
          <w:sz w:val="22"/>
          <w:szCs w:val="22"/>
        </w:rPr>
        <w:t>Pasient og henviser skal informeres om utfallet av denne vurdering</w:t>
      </w:r>
      <w:r w:rsidR="00045816">
        <w:rPr>
          <w:rFonts w:asciiTheme="minorHAnsi" w:hAnsiTheme="minorHAnsi"/>
          <w:sz w:val="22"/>
          <w:szCs w:val="22"/>
        </w:rPr>
        <w:t xml:space="preserve"> innen 10 dager</w:t>
      </w:r>
      <w:r w:rsidRPr="00045816">
        <w:rPr>
          <w:rFonts w:asciiTheme="minorHAnsi" w:hAnsiTheme="minorHAnsi"/>
          <w:sz w:val="22"/>
          <w:szCs w:val="22"/>
        </w:rPr>
        <w:t>, jf. Vurdering av henvisninger</w:t>
      </w:r>
    </w:p>
    <w:p w:rsidR="006940F6" w:rsidRPr="00045816" w:rsidP="006940F6">
      <w:pPr>
        <w:rPr>
          <w:rFonts w:asciiTheme="minorHAnsi" w:hAnsiTheme="minorHAnsi"/>
          <w:sz w:val="22"/>
          <w:szCs w:val="22"/>
        </w:rPr>
      </w:pPr>
    </w:p>
    <w:p w:rsidR="00B477AA" w:rsidRPr="00045816">
      <w:pPr>
        <w:rPr>
          <w:rFonts w:asciiTheme="minorHAnsi" w:hAnsiTheme="minorHAnsi"/>
          <w:color w:val="000080"/>
          <w:sz w:val="22"/>
          <w:szCs w:val="22"/>
        </w:rPr>
      </w:pPr>
    </w:p>
    <w:p w:rsidR="00B477AA" w:rsidRPr="00045816">
      <w:pPr>
        <w:rPr>
          <w:rFonts w:asciiTheme="minorHAnsi" w:hAnsiTheme="minorHAnsi"/>
          <w:color w:val="000080"/>
          <w:sz w:val="22"/>
          <w:szCs w:val="22"/>
        </w:rPr>
      </w:pPr>
    </w:p>
    <w:p w:rsidR="00B477AA" w:rsidRPr="00045816" w:rsidP="00B477AA">
      <w:pPr>
        <w:rPr>
          <w:rFonts w:asciiTheme="minorHAnsi" w:hAnsiTheme="minorHAnsi"/>
          <w:b/>
          <w:sz w:val="22"/>
          <w:szCs w:val="22"/>
        </w:rPr>
      </w:pPr>
    </w:p>
    <w:p w:rsidR="00B477AA" w:rsidRPr="00045816" w:rsidP="00B477AA">
      <w:pPr>
        <w:rPr>
          <w:rFonts w:asciiTheme="minorHAnsi" w:hAnsiTheme="minorHAnsi"/>
          <w:b/>
          <w:color w:val="808080"/>
          <w:sz w:val="22"/>
          <w:szCs w:val="22"/>
        </w:rPr>
      </w:pPr>
      <w:r w:rsidRPr="00045816">
        <w:rPr>
          <w:rFonts w:asciiTheme="minorHAnsi" w:hAnsiTheme="minorHAnsi"/>
          <w:b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88"/>
        <w:gridCol w:w="80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B477A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II.KPH.2.2.1-1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477A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Henvisninger KPH - faglig vurdering og dokumentasjon</w:t>
              </w:r>
            </w:hyperlink>
          </w:p>
        </w:tc>
      </w:tr>
    </w:tbl>
    <w:p w:rsidR="00B477AA" w:rsidRPr="00045816" w:rsidP="00B477AA">
      <w:pPr>
        <w:rPr>
          <w:rFonts w:asciiTheme="minorHAnsi" w:hAnsiTheme="minorHAnsi"/>
          <w:b/>
          <w:sz w:val="22"/>
          <w:szCs w:val="22"/>
        </w:rPr>
      </w:pPr>
      <w:bookmarkEnd w:id="2"/>
      <w:r w:rsidRPr="00045816">
        <w:rPr>
          <w:rFonts w:asciiTheme="minorHAnsi" w:hAnsiTheme="minorHAnsi"/>
          <w:b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7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477AA" w:rsidRPr="00045816">
      <w:pPr>
        <w:rPr>
          <w:rFonts w:asciiTheme="minorHAnsi" w:hAnsiTheme="minorHAnsi"/>
          <w:sz w:val="22"/>
          <w:szCs w:val="22"/>
        </w:rPr>
      </w:pPr>
      <w:bookmarkEnd w:id="3"/>
    </w:p>
    <w:sectPr w:rsidSect="00F921F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454" w:right="567" w:bottom="340" w:left="567" w:header="567" w:footer="454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4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E58" w:rsidP="00B85F69">
    <w:pPr>
      <w:pStyle w:val="Header"/>
      <w:jc w:val="right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[]</w:t>
    </w:r>
    <w:r>
      <w:fldChar w:fldCharType="end"/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53"/>
      <w:gridCol w:w="2410"/>
      <w:gridCol w:w="2409"/>
      <w:gridCol w:w="1701"/>
    </w:tblGrid>
    <w:tr>
      <w:tblPrEx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</w:trPr>
      <w:tc>
        <w:tcPr>
          <w:tcW w:w="4253" w:type="dxa"/>
          <w:tcBorders>
            <w:bottom w:val="nil"/>
          </w:tcBorders>
        </w:tcPr>
        <w:p w:rsidR="004B1E58" w:rsidRPr="00487756" w:rsidP="00FC0118">
          <w:pPr>
            <w:pStyle w:val="Foot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Utarbeidet av:</w:t>
          </w:r>
        </w:p>
      </w:tc>
      <w:tc>
        <w:tcPr>
          <w:tcW w:w="2410" w:type="dxa"/>
          <w:tcBorders>
            <w:bottom w:val="nil"/>
          </w:tcBorders>
        </w:tcPr>
        <w:p w:rsidR="004B1E58" w:rsidRPr="00487756" w:rsidP="00FC0118">
          <w:pPr>
            <w:pStyle w:val="Foot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Fagansvarlig:</w:t>
          </w:r>
        </w:p>
      </w:tc>
      <w:tc>
        <w:tcPr>
          <w:tcW w:w="2409" w:type="dxa"/>
          <w:tcBorders>
            <w:bottom w:val="nil"/>
          </w:tcBorders>
        </w:tcPr>
        <w:p w:rsidR="004B1E58" w:rsidRPr="00487756" w:rsidP="00FC0118">
          <w:pPr>
            <w:pStyle w:val="Foot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Godkjent av:</w:t>
          </w:r>
        </w:p>
      </w:tc>
      <w:tc>
        <w:tcPr>
          <w:tcW w:w="1701" w:type="dxa"/>
          <w:tcBorders>
            <w:bottom w:val="nil"/>
          </w:tcBorders>
        </w:tcPr>
        <w:p w:rsidR="004B1E58" w:rsidRPr="00487756" w:rsidP="00FC0118">
          <w:pPr>
            <w:pStyle w:val="Footer"/>
            <w:rPr>
              <w:rFonts w:ascii="Arial" w:hAnsi="Arial" w:cs="Arial"/>
              <w:sz w:val="20"/>
            </w:rPr>
          </w:pPr>
        </w:p>
      </w:tc>
    </w:tr>
    <w:tr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4253" w:type="dxa"/>
          <w:tcBorders>
            <w:top w:val="nil"/>
          </w:tcBorders>
        </w:tcPr>
        <w:p w:rsidR="004B1E58" w:rsidRPr="007C5C67" w:rsidP="00FC0118">
          <w:pPr>
            <w:pStyle w:val="Footer"/>
            <w:spacing w:before="40" w:after="40"/>
            <w:rPr>
              <w:rFonts w:ascii="Arial" w:hAnsi="Arial" w:cs="Arial"/>
              <w:sz w:val="20"/>
            </w:rPr>
          </w:pPr>
          <w:r>
            <w:rPr>
              <w:rFonts w:ascii="Arial" w:hAnsi="Arial"/>
              <w:sz w:val="20"/>
            </w:rPr>
            <w:fldChar w:fldCharType="begin" w:fldLock="1"/>
          </w:r>
          <w:r>
            <w:rPr>
              <w:rFonts w:ascii="Arial" w:hAnsi="Arial"/>
              <w:sz w:val="20"/>
            </w:rPr>
            <w:instrText>DOCPROPERTY EK_SkrevetAv \*charformat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sz w:val="20"/>
            </w:rPr>
            <w:t>Arbeidsgruppe PasIn</w:t>
          </w:r>
          <w:r>
            <w:rPr>
              <w:rFonts w:ascii="Arial" w:hAnsi="Arial"/>
              <w:sz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</w:tcPr>
        <w:p w:rsidR="004B1E58" w:rsidRPr="00C13842" w:rsidP="00FC0118">
          <w:pPr>
            <w:pStyle w:val="Footer"/>
            <w:spacing w:before="40" w:after="40"/>
            <w:rPr>
              <w:rFonts w:ascii="Arial" w:hAnsi="Arial" w:cs="Arial"/>
              <w:b/>
              <w:sz w:val="20"/>
            </w:rPr>
          </w:pPr>
          <w:r w:rsidRPr="007C5C67">
            <w:rPr>
              <w:rFonts w:ascii="Arial" w:hAnsi="Arial" w:cs="Arial"/>
              <w:sz w:val="20"/>
            </w:rPr>
            <w:fldChar w:fldCharType="begin" w:fldLock="1"/>
          </w:r>
          <w:r w:rsidRPr="007C5C67">
            <w:rPr>
              <w:rFonts w:ascii="Arial" w:hAnsi="Arial" w:cs="Arial"/>
              <w:sz w:val="20"/>
            </w:rPr>
            <w:instrText>DOCPROPERTY EK_DokAnsvNavn \*charformat</w:instrText>
          </w:r>
          <w:r w:rsidRPr="007C5C67">
            <w:rPr>
              <w:rFonts w:ascii="Arial" w:hAnsi="Arial" w:cs="Arial"/>
              <w:sz w:val="20"/>
            </w:rPr>
            <w:fldChar w:fldCharType="separate"/>
          </w:r>
          <w:r w:rsidRPr="007C5C67">
            <w:rPr>
              <w:rFonts w:ascii="Arial" w:hAnsi="Arial" w:cs="Arial"/>
              <w:sz w:val="20"/>
            </w:rPr>
            <w:t>Ledergruppen KPH</w:t>
          </w:r>
          <w:r w:rsidRPr="007C5C67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409" w:type="dxa"/>
          <w:tcBorders>
            <w:top w:val="nil"/>
          </w:tcBorders>
        </w:tcPr>
        <w:p w:rsidR="004B1E58" w:rsidRPr="00C13842" w:rsidP="00FC0118">
          <w:pPr>
            <w:pStyle w:val="Footer"/>
            <w:spacing w:before="40" w:after="4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/>
              <w:sz w:val="20"/>
            </w:rPr>
            <w:fldChar w:fldCharType="begin" w:fldLock="1"/>
          </w:r>
          <w:r>
            <w:rPr>
              <w:rFonts w:ascii="Arial" w:hAnsi="Arial"/>
              <w:sz w:val="20"/>
            </w:rPr>
            <w:instrText>DOCPROPERTY EK_Signatur \*charformat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sz w:val="20"/>
            </w:rPr>
            <w:t>Ingeborg Sele Danielsen</w:t>
          </w:r>
          <w:r>
            <w:rPr>
              <w:rFonts w:ascii="Arial" w:hAnsi="Arial"/>
              <w:sz w:val="20"/>
            </w:rPr>
            <w:fldChar w:fldCharType="end"/>
          </w:r>
        </w:p>
      </w:tc>
      <w:tc>
        <w:tcPr>
          <w:tcW w:w="1701" w:type="dxa"/>
          <w:tcBorders>
            <w:top w:val="nil"/>
          </w:tcBorders>
        </w:tcPr>
        <w:p w:rsidR="004B1E58" w:rsidRPr="00FC0118" w:rsidP="00FC0118">
          <w:pPr>
            <w:pStyle w:val="Footer"/>
            <w:spacing w:before="40" w:after="40"/>
            <w:rPr>
              <w:rFonts w:ascii="Arial" w:hAnsi="Arial" w:cs="Arial"/>
              <w:b/>
              <w:sz w:val="20"/>
            </w:rPr>
          </w:pPr>
        </w:p>
      </w:tc>
    </w:tr>
  </w:tbl>
  <w:p w:rsidR="004B1E58" w:rsidRPr="000461F4" w:rsidP="00C30C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213A" w:rsidRPr="00796C84" w:rsidP="0057213A">
    <w:pPr>
      <w:pStyle w:val="Header"/>
      <w:rPr>
        <w:sz w:val="20"/>
      </w:rPr>
    </w:pPr>
    <w:r w:rsidRPr="00796C84">
      <w:rPr>
        <w:sz w:val="20"/>
      </w:rPr>
      <w:fldChar w:fldCharType="begin" w:fldLock="1"/>
    </w:r>
    <w:r w:rsidRPr="00796C84">
      <w:rPr>
        <w:sz w:val="20"/>
      </w:rPr>
      <w:instrText xml:space="preserve"> DOCPROPERTY EK_Bedriftsnavn </w:instrText>
    </w:r>
    <w:r w:rsidRPr="00796C84">
      <w:rPr>
        <w:sz w:val="20"/>
      </w:rPr>
      <w:fldChar w:fldCharType="separate"/>
    </w:r>
    <w:r w:rsidRPr="00796C84">
      <w:rPr>
        <w:sz w:val="20"/>
      </w:rPr>
      <w:t>Sørlandet sykehus HF</w:t>
    </w:r>
    <w:r w:rsidRPr="00796C84">
      <w:rPr>
        <w:sz w:val="20"/>
      </w:rPr>
      <w:fldChar w:fldCharType="end"/>
    </w:r>
  </w:p>
  <w:p w:rsidR="00313378" w:rsidRPr="0057213A" w:rsidP="00572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3260"/>
      <w:gridCol w:w="1985"/>
      <w:gridCol w:w="1275"/>
      <w:gridCol w:w="1874"/>
      <w:gridCol w:w="961"/>
    </w:tblGrid>
    <w:tr>
      <w:tblPrEx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418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4B1E58" w:rsidRPr="00217BDE" w:rsidP="00217BDE">
          <w:pPr>
            <w:spacing w:before="60"/>
            <w:jc w:val="center"/>
            <w:rPr>
              <w:rFonts w:ascii="Arial" w:hAnsi="Arial" w:cs="Arial"/>
              <w:b/>
              <w:color w:val="00529B"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85750" cy="266700"/>
                <wp:effectExtent l="1905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4" w:type="dxa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B1E58" w:rsidRPr="00A11474" w:rsidP="00A11474">
          <w:pPr>
            <w:rPr>
              <w:rFonts w:ascii="Arial" w:hAnsi="Arial"/>
              <w:b/>
              <w:szCs w:val="24"/>
            </w:rPr>
          </w:pPr>
          <w:r w:rsidRPr="00A11474">
            <w:rPr>
              <w:rFonts w:ascii="Arial" w:hAnsi="Arial"/>
              <w:b/>
              <w:szCs w:val="24"/>
            </w:rPr>
            <w:fldChar w:fldCharType="begin" w:fldLock="1"/>
          </w:r>
          <w:r w:rsidRPr="00A11474">
            <w:rPr>
              <w:rFonts w:ascii="Arial" w:hAnsi="Arial"/>
              <w:b/>
              <w:szCs w:val="24"/>
            </w:rPr>
            <w:instrText>DOCPROPERTY EK_DokTittel \*charformat</w:instrText>
          </w:r>
          <w:r w:rsidRPr="00A11474">
            <w:rPr>
              <w:rFonts w:ascii="Arial" w:hAnsi="Arial"/>
              <w:b/>
              <w:szCs w:val="24"/>
            </w:rPr>
            <w:fldChar w:fldCharType="separate"/>
          </w:r>
          <w:r w:rsidRPr="00A11474">
            <w:rPr>
              <w:rFonts w:ascii="Arial" w:hAnsi="Arial"/>
              <w:b/>
              <w:szCs w:val="24"/>
            </w:rPr>
            <w:t>Henvisninger elektive - Innhold</w:t>
          </w:r>
          <w:r w:rsidRPr="00A11474">
            <w:rPr>
              <w:rFonts w:ascii="Arial" w:hAnsi="Arial"/>
              <w:b/>
              <w:szCs w:val="24"/>
            </w:rPr>
            <w:fldChar w:fldCharType="end"/>
          </w:r>
        </w:p>
      </w:tc>
      <w:tc>
        <w:tcPr>
          <w:tcW w:w="96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4B1E58" w:rsidP="00C42D23">
          <w:pPr>
            <w:pStyle w:val="Header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 w:rsidR="002309E1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 w:rsidR="002309E1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2</w:t>
          </w:r>
          <w:r w:rsidR="002309E1">
            <w:rPr>
              <w:rFonts w:ascii="Arial" w:hAnsi="Arial"/>
              <w:b/>
              <w:sz w:val="20"/>
            </w:rPr>
            <w:fldChar w:fldCharType="end"/>
          </w:r>
        </w:p>
        <w:p w:rsidR="004B1E58" w:rsidP="00C42D23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 xml:space="preserve">:    </w:t>
          </w:r>
          <w:r w:rsidR="002309E1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 w:rsidR="002309E1">
            <w:rPr>
              <w:rFonts w:ascii="Arial" w:hAnsi="Arial"/>
              <w:b/>
              <w:sz w:val="20"/>
            </w:rPr>
            <w:fldChar w:fldCharType="separate"/>
          </w:r>
          <w:r>
            <w:rPr>
              <w:rFonts w:ascii="Arial" w:hAnsi="Arial"/>
              <w:b/>
              <w:sz w:val="20"/>
            </w:rPr>
            <w:t>2</w:t>
          </w:r>
          <w:r w:rsidR="002309E1">
            <w:rPr>
              <w:rFonts w:ascii="Arial" w:hAnsi="Arial"/>
              <w:b/>
              <w:sz w:val="20"/>
            </w:rPr>
            <w:fldChar w:fldCharType="end"/>
          </w:r>
        </w:p>
      </w:tc>
    </w:tr>
    <w:tr>
      <w:tblPrEx>
        <w:tblW w:w="0" w:type="auto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hRule="exact" w:val="240"/>
      </w:trPr>
      <w:tc>
        <w:tcPr>
          <w:tcW w:w="1418" w:type="dxa"/>
          <w:tcBorders>
            <w:top w:val="single" w:sz="6" w:space="0" w:color="auto"/>
            <w:left w:val="single" w:sz="18" w:space="0" w:color="auto"/>
            <w:bottom w:val="nil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</w:tc>
      <w:tc>
        <w:tcPr>
          <w:tcW w:w="3260" w:type="dxa"/>
          <w:tcBorders>
            <w:top w:val="single" w:sz="6" w:space="0" w:color="auto"/>
            <w:bottom w:val="nil"/>
            <w:right w:val="nil"/>
          </w:tcBorders>
          <w:shd w:val="clear" w:color="auto" w:fill="auto"/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</w:tc>
      <w:tc>
        <w:tcPr>
          <w:tcW w:w="1985" w:type="dxa"/>
          <w:tcBorders>
            <w:top w:val="single" w:sz="6" w:space="0" w:color="auto"/>
            <w:bottom w:val="nil"/>
            <w:right w:val="single" w:sz="6" w:space="0" w:color="auto"/>
          </w:tcBorders>
          <w:shd w:val="clear" w:color="auto" w:fill="auto"/>
        </w:tcPr>
        <w:p w:rsidR="004B1E58" w:rsidP="00C42D2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</w:tc>
      <w:tc>
        <w:tcPr>
          <w:tcW w:w="1275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</w:tc>
      <w:tc>
        <w:tcPr>
          <w:tcW w:w="1874" w:type="dxa"/>
          <w:tcBorders>
            <w:top w:val="single" w:sz="6" w:space="0" w:color="auto"/>
            <w:left w:val="nil"/>
            <w:bottom w:val="nil"/>
            <w:right w:val="single" w:sz="6" w:space="0" w:color="auto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</w:tc>
      <w:tc>
        <w:tcPr>
          <w:tcW w:w="961" w:type="dxa"/>
          <w:tcBorders>
            <w:top w:val="single" w:sz="6" w:space="0" w:color="auto"/>
            <w:left w:val="nil"/>
            <w:bottom w:val="nil"/>
            <w:right w:val="single" w:sz="18" w:space="0" w:color="auto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</w:tc>
    </w:tr>
    <w:tr>
      <w:tblPrEx>
        <w:tblW w:w="0" w:type="auto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c>
        <w:tcPr>
          <w:tcW w:w="1418" w:type="dxa"/>
          <w:tcBorders>
            <w:top w:val="nil"/>
            <w:left w:val="single" w:sz="18" w:space="0" w:color="auto"/>
            <w:bottom w:val="single" w:sz="18" w:space="0" w:color="auto"/>
            <w:right w:val="nil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II.KPH.2.2.1-13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260" w:type="dxa"/>
          <w:tcBorders>
            <w:top w:val="nil"/>
            <w:bottom w:val="single" w:sz="18" w:space="0" w:color="auto"/>
            <w:right w:val="nil"/>
          </w:tcBorders>
          <w:shd w:val="clear" w:color="auto" w:fill="auto"/>
        </w:tcPr>
        <w:p w:rsidR="004B1E58" w:rsidRPr="00340135" w:rsidP="00C42D23">
          <w:pPr>
            <w:pStyle w:val="Head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Arbeidsgruppe PasIn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1985" w:type="dxa"/>
          <w:tcBorders>
            <w:top w:val="nil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4B1E58" w:rsidP="00C42D23">
          <w:pPr>
            <w:pStyle w:val="Header"/>
            <w:rPr>
              <w:rFonts w:ascii="Arial" w:hAnsi="Arial"/>
              <w:sz w:val="16"/>
            </w:rPr>
          </w:pPr>
          <w:r w:rsidRPr="00340135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340135">
            <w:rPr>
              <w:rFonts w:ascii="Arial" w:hAnsi="Arial" w:cs="Arial"/>
              <w:sz w:val="16"/>
              <w:szCs w:val="16"/>
            </w:rPr>
            <w:instrText>DOCPROPERTY EK_DokAnsvNavn \*charformat</w:instrText>
          </w:r>
          <w:r w:rsidRPr="00340135">
            <w:rPr>
              <w:rFonts w:ascii="Arial" w:hAnsi="Arial" w:cs="Arial"/>
              <w:sz w:val="16"/>
              <w:szCs w:val="16"/>
            </w:rPr>
            <w:fldChar w:fldCharType="separate"/>
          </w:r>
          <w:r w:rsidRPr="00340135">
            <w:rPr>
              <w:rFonts w:ascii="Arial" w:hAnsi="Arial" w:cs="Arial"/>
              <w:sz w:val="16"/>
              <w:szCs w:val="16"/>
            </w:rPr>
            <w:t>Ledergruppen KPH</w:t>
          </w:r>
          <w:r w:rsidRPr="0034013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275" w:type="dxa"/>
          <w:tcBorders>
            <w:top w:val="nil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4B1E58" w:rsidRPr="000101D7" w:rsidP="00C42D23">
          <w:pPr>
            <w:pStyle w:val="Header"/>
            <w:spacing w:after="40"/>
            <w:rPr>
              <w:rFonts w:ascii="Arial" w:hAnsi="Arial"/>
              <w:sz w:val="16"/>
              <w:szCs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 w:rsidRPr="000101D7">
            <w:rPr>
              <w:rFonts w:ascii="Arial" w:hAnsi="Arial"/>
              <w:sz w:val="16"/>
              <w:szCs w:val="16"/>
            </w:rPr>
            <w:t>03.05.2018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1874" w:type="dxa"/>
          <w:tcBorders>
            <w:top w:val="nil"/>
            <w:left w:val="nil"/>
            <w:bottom w:val="single" w:sz="18" w:space="0" w:color="auto"/>
          </w:tcBorders>
        </w:tcPr>
        <w:p w:rsidR="004B1E58" w:rsidP="00C42D23">
          <w:pPr>
            <w:pStyle w:val="Header"/>
            <w:spacing w:after="4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Ingeborg Sele Danielsen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61" w:type="dxa"/>
          <w:tcBorders>
            <w:top w:val="nil"/>
            <w:bottom w:val="single" w:sz="18" w:space="0" w:color="auto"/>
            <w:right w:val="single" w:sz="18" w:space="0" w:color="auto"/>
          </w:tcBorders>
        </w:tcPr>
        <w:p w:rsidR="004B1E58" w:rsidRPr="00A11474" w:rsidP="00C42D23">
          <w:pPr>
            <w:pStyle w:val="Header"/>
            <w:spacing w:after="40"/>
            <w:jc w:val="center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 w:rsidRPr="00A11474">
            <w:rPr>
              <w:rFonts w:ascii="Arial" w:hAnsi="Arial"/>
              <w:sz w:val="16"/>
            </w:rPr>
            <w:t>8.00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4B1E58" w:rsidRPr="00F921F7" w:rsidP="009B437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410"/>
      <w:gridCol w:w="284"/>
      <w:gridCol w:w="1559"/>
      <w:gridCol w:w="1559"/>
      <w:gridCol w:w="1418"/>
      <w:gridCol w:w="1842"/>
    </w:tblGrid>
    <w:tr w:rsidTr="00292943">
      <w:tblPrEx>
        <w:tblW w:w="0" w:type="auto"/>
        <w:tblInd w:w="7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482"/>
      </w:trPr>
      <w:tc>
        <w:tcPr>
          <w:tcW w:w="4111" w:type="dxa"/>
          <w:gridSpan w:val="2"/>
          <w:tcBorders>
            <w:right w:val="nil"/>
          </w:tcBorders>
        </w:tcPr>
        <w:p w:rsidR="0057213A" w:rsidRPr="00211D51" w:rsidP="009C49DC">
          <w:pPr>
            <w:pStyle w:val="Header"/>
            <w:spacing w:before="120"/>
            <w:rPr>
              <w:b/>
              <w:color w:val="008080"/>
              <w:szCs w:val="24"/>
            </w:rPr>
          </w:pPr>
          <w:r w:rsidRPr="00AC0355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28011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11" name="Logo SSHF_CMYK[1]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thinThickThinSmallGap" w:sz="12" w:space="0" w:color="auto"/>
            <w:left w:val="nil"/>
            <w:bottom w:val="single" w:sz="6" w:space="0" w:color="auto"/>
            <w:right w:val="nil"/>
          </w:tcBorders>
        </w:tcPr>
        <w:p w:rsidR="0057213A" w:rsidRPr="00211D51" w:rsidP="00FC0118">
          <w:pPr>
            <w:pStyle w:val="Header"/>
            <w:spacing w:before="120"/>
            <w:jc w:val="right"/>
            <w:rPr>
              <w:b/>
              <w:color w:val="008080"/>
              <w:szCs w:val="24"/>
            </w:rPr>
          </w:pPr>
        </w:p>
      </w:tc>
      <w:tc>
        <w:tcPr>
          <w:tcW w:w="4536" w:type="dxa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57213A" w:rsidRPr="00EC223C" w:rsidP="00FC0118">
          <w:pPr>
            <w:pStyle w:val="Header"/>
            <w:spacing w:before="120"/>
            <w:rPr>
              <w:b/>
              <w:color w:val="000000"/>
              <w:szCs w:val="24"/>
            </w:rPr>
          </w:pPr>
          <w:r>
            <w:rPr>
              <w:b/>
              <w:color w:val="000000"/>
              <w:szCs w:val="24"/>
            </w:rPr>
            <w:fldChar w:fldCharType="begin" w:fldLock="1"/>
          </w:r>
          <w:r>
            <w:rPr>
              <w:b/>
              <w:color w:val="000000"/>
              <w:szCs w:val="24"/>
            </w:rPr>
            <w:instrText xml:space="preserve"> DOCPROPERTY EK_S00M0202 </w:instrText>
          </w:r>
          <w:r>
            <w:rPr>
              <w:b/>
              <w:color w:val="000000"/>
              <w:szCs w:val="24"/>
            </w:rPr>
            <w:fldChar w:fldCharType="separate"/>
          </w:r>
          <w:r>
            <w:rPr>
              <w:b/>
              <w:color w:val="000000"/>
              <w:szCs w:val="24"/>
            </w:rPr>
            <w:t>Klinikk for psykisk helse - psykiatri og avhengighetsbehandling/Pasientforløp</w:t>
          </w:r>
          <w:r>
            <w:rPr>
              <w:b/>
              <w:color w:val="000000"/>
              <w:szCs w:val="24"/>
            </w:rPr>
            <w:fldChar w:fldCharType="end"/>
          </w:r>
        </w:p>
      </w:tc>
      <w:tc>
        <w:tcPr>
          <w:tcW w:w="1842" w:type="dxa"/>
        </w:tcPr>
        <w:p w:rsidR="0057213A" w:rsidRPr="00487756" w:rsidP="00FC0118">
          <w:pPr>
            <w:pStyle w:val="Header"/>
            <w:spacing w:before="120"/>
            <w:rPr>
              <w:b/>
            </w:rPr>
          </w:pPr>
          <w:r w:rsidRPr="00450DA7">
            <w:rPr>
              <w:rFonts w:ascii="Arial" w:hAnsi="Arial"/>
              <w:sz w:val="20"/>
            </w:rPr>
            <w:fldChar w:fldCharType="begin" w:fldLock="1"/>
          </w:r>
          <w:r w:rsidRPr="00450DA7">
            <w:rPr>
              <w:rFonts w:ascii="Arial" w:hAnsi="Arial"/>
              <w:sz w:val="20"/>
            </w:rPr>
            <w:instrText>DOCPROPERTY EK_DokType \*charformat</w:instrText>
          </w:r>
          <w:r w:rsidRPr="00450DA7">
            <w:rPr>
              <w:rFonts w:ascii="Arial" w:hAnsi="Arial"/>
              <w:sz w:val="20"/>
            </w:rPr>
            <w:fldChar w:fldCharType="separate"/>
          </w:r>
          <w:r w:rsidRPr="00450DA7">
            <w:rPr>
              <w:rFonts w:ascii="Arial" w:hAnsi="Arial"/>
              <w:sz w:val="20"/>
            </w:rPr>
            <w:t>Retningslinje</w:t>
          </w:r>
          <w:r w:rsidRPr="00450DA7">
            <w:rPr>
              <w:rFonts w:ascii="Arial" w:hAnsi="Arial"/>
              <w:sz w:val="20"/>
            </w:rPr>
            <w:fldChar w:fldCharType="end"/>
          </w:r>
        </w:p>
      </w:tc>
    </w:tr>
    <w:tr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410"/>
      </w:trPr>
      <w:tc>
        <w:tcPr>
          <w:tcW w:w="8931" w:type="dxa"/>
          <w:gridSpan w:val="6"/>
        </w:tcPr>
        <w:p w:rsidR="004B1E58" w:rsidRPr="00FA1877" w:rsidP="00FC0118">
          <w:pPr>
            <w:pStyle w:val="Header"/>
            <w:spacing w:before="40"/>
            <w:jc w:val="center"/>
            <w:rPr>
              <w:rFonts w:ascii="Arial" w:hAnsi="Arial"/>
              <w:b/>
              <w:smallCaps/>
              <w:sz w:val="28"/>
              <w:szCs w:val="28"/>
            </w:rPr>
          </w:pPr>
          <w:r w:rsidRPr="00FF0F2B">
            <w:rPr>
              <w:rFonts w:ascii="Arial" w:hAnsi="Arial" w:cs="Arial"/>
              <w:b/>
              <w:sz w:val="28"/>
              <w:szCs w:val="28"/>
            </w:rPr>
            <w:fldChar w:fldCharType="begin" w:fldLock="1"/>
          </w:r>
          <w:r w:rsidRPr="00FF0F2B">
            <w:rPr>
              <w:rFonts w:ascii="Arial" w:hAnsi="Arial" w:cs="Arial"/>
              <w:b/>
              <w:sz w:val="28"/>
              <w:szCs w:val="28"/>
            </w:rPr>
            <w:instrText>DOCPROPERTY EK_DokTittel \*charformat</w:instrText>
          </w:r>
          <w:r w:rsidRPr="00FF0F2B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Pr="00FF0F2B">
            <w:rPr>
              <w:rFonts w:ascii="Arial" w:hAnsi="Arial" w:cs="Arial"/>
              <w:b/>
              <w:sz w:val="28"/>
              <w:szCs w:val="28"/>
            </w:rPr>
            <w:t>Henvisninger elektive - Innhold</w:t>
          </w:r>
          <w:r w:rsidRPr="00FF0F2B">
            <w:rPr>
              <w:rFonts w:ascii="Arial" w:hAnsi="Arial" w:cs="Arial"/>
              <w:b/>
              <w:sz w:val="28"/>
              <w:szCs w:val="28"/>
            </w:rPr>
            <w:fldChar w:fldCharType="end"/>
          </w:r>
        </w:p>
      </w:tc>
      <w:tc>
        <w:tcPr>
          <w:tcW w:w="1842" w:type="dxa"/>
          <w:tcBorders>
            <w:bottom w:val="single" w:sz="6" w:space="0" w:color="auto"/>
          </w:tcBorders>
        </w:tcPr>
        <w:p w:rsidR="004B1E58" w:rsidRPr="00C677E0" w:rsidP="00FC0118">
          <w:pPr>
            <w:pStyle w:val="Header"/>
            <w:spacing w:before="4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PAGE </w:instrTex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Pr="00C677E0">
            <w:rPr>
              <w:rStyle w:val="PageNumber"/>
              <w:rFonts w:ascii="Arial" w:hAnsi="Arial" w:cs="Arial"/>
              <w:szCs w:val="24"/>
            </w:rPr>
            <w:t>1</w: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PageNumber"/>
              <w:rFonts w:ascii="Arial" w:hAnsi="Arial" w:cs="Arial"/>
              <w:szCs w:val="24"/>
            </w:rPr>
            <w:t xml:space="preserve"> av </w: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PageNumber"/>
              <w:rFonts w:ascii="Arial" w:hAnsi="Arial" w:cs="Arial"/>
              <w:szCs w:val="24"/>
            </w:rPr>
            <w:instrText xml:space="preserve"> NUMPAGES </w:instrTex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separate"/>
          </w:r>
          <w:r w:rsidRPr="00C677E0">
            <w:rPr>
              <w:rStyle w:val="PageNumber"/>
              <w:rFonts w:ascii="Arial" w:hAnsi="Arial" w:cs="Arial"/>
              <w:szCs w:val="24"/>
            </w:rPr>
            <w:t>2</w:t>
          </w:r>
          <w:r w:rsidRPr="00C677E0" w:rsidR="002309E1">
            <w:rPr>
              <w:rStyle w:val="PageNumber"/>
              <w:rFonts w:ascii="Arial" w:hAnsi="Arial" w:cs="Arial"/>
              <w:szCs w:val="24"/>
            </w:rPr>
            <w:fldChar w:fldCharType="end"/>
          </w:r>
        </w:p>
      </w:tc>
    </w:tr>
    <w:tr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4"/>
      </w:trPr>
      <w:tc>
        <w:tcPr>
          <w:tcW w:w="1701" w:type="dxa"/>
          <w:tcBorders>
            <w:top w:val="single" w:sz="6" w:space="0" w:color="auto"/>
            <w:bottom w:val="nil"/>
          </w:tcBorders>
        </w:tcPr>
        <w:p w:rsidR="004B1E58" w:rsidRPr="00487756" w:rsidP="00FC0118">
          <w:pPr>
            <w:pStyle w:val="Head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Dokument ID:</w:t>
          </w:r>
        </w:p>
      </w:tc>
      <w:tc>
        <w:tcPr>
          <w:tcW w:w="4253" w:type="dxa"/>
          <w:gridSpan w:val="3"/>
          <w:tcBorders>
            <w:top w:val="single" w:sz="6" w:space="0" w:color="auto"/>
            <w:bottom w:val="nil"/>
          </w:tcBorders>
        </w:tcPr>
        <w:p w:rsidR="004B1E58" w:rsidRPr="00487756" w:rsidP="00FC0118">
          <w:pPr>
            <w:pStyle w:val="Head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Tilknyttet:</w:t>
          </w:r>
        </w:p>
      </w:tc>
      <w:tc>
        <w:tcPr>
          <w:tcW w:w="1559" w:type="dxa"/>
          <w:tcBorders>
            <w:top w:val="single" w:sz="6" w:space="0" w:color="auto"/>
            <w:bottom w:val="nil"/>
          </w:tcBorders>
        </w:tcPr>
        <w:p w:rsidR="004B1E58" w:rsidRPr="00487756" w:rsidP="00FC0118">
          <w:pPr>
            <w:pStyle w:val="Head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>Godkjent dato:</w:t>
          </w:r>
        </w:p>
      </w:tc>
      <w:tc>
        <w:tcPr>
          <w:tcW w:w="1418" w:type="dxa"/>
          <w:tcBorders>
            <w:top w:val="single" w:sz="6" w:space="0" w:color="auto"/>
            <w:bottom w:val="nil"/>
          </w:tcBorders>
        </w:tcPr>
        <w:p w:rsidR="004B1E58" w:rsidRPr="00487756" w:rsidP="00FC0118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1842" w:type="dxa"/>
          <w:tcBorders>
            <w:top w:val="single" w:sz="6" w:space="0" w:color="auto"/>
            <w:bottom w:val="nil"/>
          </w:tcBorders>
        </w:tcPr>
        <w:p w:rsidR="004B1E58" w:rsidRPr="00487756" w:rsidP="00FC0118">
          <w:pPr>
            <w:pStyle w:val="Header"/>
            <w:rPr>
              <w:rFonts w:ascii="Arial" w:hAnsi="Arial" w:cs="Arial"/>
              <w:sz w:val="20"/>
            </w:rPr>
          </w:pPr>
          <w:r w:rsidRPr="00487756">
            <w:rPr>
              <w:rFonts w:ascii="Arial" w:hAnsi="Arial" w:cs="Arial"/>
              <w:sz w:val="20"/>
            </w:rPr>
            <w:t xml:space="preserve">Revisjon </w:t>
          </w:r>
        </w:p>
      </w:tc>
    </w:tr>
    <w:tr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65"/>
      </w:trPr>
      <w:tc>
        <w:tcPr>
          <w:tcW w:w="1701" w:type="dxa"/>
          <w:tcBorders>
            <w:top w:val="nil"/>
            <w:bottom w:val="thinThickThinSmallGap" w:sz="12" w:space="0" w:color="auto"/>
          </w:tcBorders>
        </w:tcPr>
        <w:p w:rsidR="004B1E58" w:rsidRPr="00C13842" w:rsidP="00FC0118">
          <w:pPr>
            <w:pStyle w:val="Header"/>
            <w:spacing w:before="40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sz w:val="20"/>
            </w:rPr>
            <w:fldChar w:fldCharType="begin" w:fldLock="1"/>
          </w:r>
          <w:r>
            <w:rPr>
              <w:rFonts w:ascii="Arial" w:hAnsi="Arial"/>
              <w:sz w:val="20"/>
            </w:rPr>
            <w:instrText>DOCPROPERTY EK_RefNr \*charformat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sz w:val="20"/>
            </w:rPr>
            <w:t>II.KPH.2.2.1-13</w:t>
          </w:r>
          <w:r>
            <w:rPr>
              <w:rFonts w:ascii="Arial" w:hAnsi="Arial"/>
              <w:sz w:val="20"/>
            </w:rPr>
            <w:fldChar w:fldCharType="end"/>
          </w:r>
        </w:p>
      </w:tc>
      <w:tc>
        <w:tcPr>
          <w:tcW w:w="4253" w:type="dxa"/>
          <w:gridSpan w:val="3"/>
          <w:tcBorders>
            <w:top w:val="nil"/>
            <w:bottom w:val="thinThickThinSmallGap" w:sz="12" w:space="0" w:color="auto"/>
          </w:tcBorders>
        </w:tcPr>
        <w:p w:rsidR="004B1E58" w:rsidRPr="00C13842" w:rsidP="00FC0118">
          <w:pPr>
            <w:pStyle w:val="Header"/>
            <w:spacing w:before="40"/>
            <w:rPr>
              <w:rFonts w:ascii="Arial" w:hAnsi="Arial"/>
              <w:b/>
              <w:sz w:val="20"/>
            </w:rPr>
          </w:pPr>
        </w:p>
      </w:tc>
      <w:tc>
        <w:tcPr>
          <w:tcW w:w="1559" w:type="dxa"/>
          <w:tcBorders>
            <w:top w:val="nil"/>
            <w:bottom w:val="thinThickThinSmallGap" w:sz="12" w:space="0" w:color="auto"/>
          </w:tcBorders>
        </w:tcPr>
        <w:p w:rsidR="004B1E58" w:rsidRPr="00C13842" w:rsidP="00FC0118">
          <w:pPr>
            <w:pStyle w:val="Header"/>
            <w:spacing w:before="4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/>
              <w:sz w:val="20"/>
            </w:rPr>
            <w:fldChar w:fldCharType="begin" w:fldLock="1"/>
          </w:r>
          <w:r>
            <w:rPr>
              <w:rFonts w:ascii="Arial" w:hAnsi="Arial"/>
              <w:sz w:val="20"/>
            </w:rPr>
            <w:instrText>DOCPROPERTY EK_GjelderFra \*charformat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sz w:val="20"/>
            </w:rPr>
            <w:t>03.05.2018</w:t>
          </w:r>
          <w:r>
            <w:rPr>
              <w:rFonts w:ascii="Arial" w:hAnsi="Arial"/>
              <w:sz w:val="20"/>
            </w:rPr>
            <w:fldChar w:fldCharType="end"/>
          </w:r>
        </w:p>
      </w:tc>
      <w:tc>
        <w:tcPr>
          <w:tcW w:w="1418" w:type="dxa"/>
          <w:tcBorders>
            <w:top w:val="nil"/>
            <w:bottom w:val="thinThickThinSmallGap" w:sz="12" w:space="0" w:color="auto"/>
          </w:tcBorders>
        </w:tcPr>
        <w:p w:rsidR="004B1E58" w:rsidRPr="00745C24" w:rsidP="00FC0118">
          <w:pPr>
            <w:pStyle w:val="Header"/>
            <w:spacing w:before="40"/>
            <w:rPr>
              <w:rFonts w:ascii="Arial" w:hAnsi="Arial" w:cs="Arial"/>
              <w:sz w:val="20"/>
            </w:rPr>
          </w:pPr>
        </w:p>
      </w:tc>
      <w:tc>
        <w:tcPr>
          <w:tcW w:w="1842" w:type="dxa"/>
          <w:tcBorders>
            <w:top w:val="nil"/>
            <w:bottom w:val="thinThickThinSmallGap" w:sz="12" w:space="0" w:color="auto"/>
          </w:tcBorders>
        </w:tcPr>
        <w:p w:rsidR="004B1E58" w:rsidRPr="00C13842" w:rsidP="00FC0118">
          <w:pPr>
            <w:pStyle w:val="Header"/>
            <w:spacing w:before="40"/>
            <w:rPr>
              <w:rFonts w:ascii="Arial" w:hAnsi="Arial" w:cs="Arial"/>
              <w:b/>
              <w:sz w:val="20"/>
            </w:rPr>
          </w:pPr>
          <w:r w:rsidRPr="004B34C5">
            <w:rPr>
              <w:rFonts w:ascii="Arial" w:hAnsi="Arial"/>
              <w:sz w:val="20"/>
            </w:rPr>
            <w:fldChar w:fldCharType="begin" w:fldLock="1"/>
          </w:r>
          <w:r w:rsidRPr="004B34C5">
            <w:rPr>
              <w:rFonts w:ascii="Arial" w:hAnsi="Arial"/>
              <w:sz w:val="20"/>
            </w:rPr>
            <w:instrText>DOCPROPERTY EK_Revisjon \*charformat</w:instrText>
          </w:r>
          <w:r w:rsidRPr="004B34C5">
            <w:rPr>
              <w:rFonts w:ascii="Arial" w:hAnsi="Arial"/>
              <w:sz w:val="20"/>
            </w:rPr>
            <w:fldChar w:fldCharType="separate"/>
          </w:r>
          <w:r w:rsidRPr="004B34C5">
            <w:rPr>
              <w:rFonts w:ascii="Arial" w:hAnsi="Arial"/>
              <w:sz w:val="20"/>
            </w:rPr>
            <w:t>8.00</w:t>
          </w:r>
          <w:r w:rsidRPr="004B34C5">
            <w:rPr>
              <w:rFonts w:ascii="Arial" w:hAnsi="Arial"/>
              <w:sz w:val="20"/>
            </w:rPr>
            <w:fldChar w:fldCharType="end"/>
          </w:r>
        </w:p>
      </w:tc>
    </w:tr>
  </w:tbl>
  <w:p w:rsidR="004B1E58" w:rsidP="00B8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3E5FD7"/>
    <w:multiLevelType w:val="hybridMultilevel"/>
    <w:tmpl w:val="ED64A6EE"/>
    <w:lvl w:ilvl="0">
      <w:start w:val="0"/>
      <w:numFmt w:val="bullet"/>
      <w:lvlText w:val=""/>
      <w:lvlJc w:val="left"/>
      <w:pPr>
        <w:tabs>
          <w:tab w:val="num" w:pos="0"/>
        </w:tabs>
        <w:ind w:left="991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E5222"/>
    <w:multiLevelType w:val="hybridMultilevel"/>
    <w:tmpl w:val="036805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924DD1"/>
    <w:multiLevelType w:val="hybridMultilevel"/>
    <w:tmpl w:val="076C28C6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">
    <w:nsid w:val="36047867"/>
    <w:multiLevelType w:val="multilevel"/>
    <w:tmpl w:val="ED64A6EE"/>
    <w:lvl w:ilvl="0">
      <w:start w:val="0"/>
      <w:numFmt w:val="bullet"/>
      <w:lvlText w:val=""/>
      <w:lvlJc w:val="left"/>
      <w:pPr>
        <w:tabs>
          <w:tab w:val="num" w:pos="0"/>
        </w:tabs>
        <w:ind w:left="99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B1431"/>
    <w:multiLevelType w:val="hybridMultilevel"/>
    <w:tmpl w:val="6518D9F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E42595"/>
    <w:multiLevelType w:val="hybridMultilevel"/>
    <w:tmpl w:val="D74040E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DC3FD3"/>
    <w:multiLevelType w:val="hybridMultilevel"/>
    <w:tmpl w:val="5FB07F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7D4954"/>
    <w:multiLevelType w:val="hybridMultilevel"/>
    <w:tmpl w:val="96720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0668A"/>
    <w:multiLevelType w:val="hybridMultilevel"/>
    <w:tmpl w:val="DB48D62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73"/>
    <w:rsid w:val="000061F3"/>
    <w:rsid w:val="000101D7"/>
    <w:rsid w:val="00010BAE"/>
    <w:rsid w:val="00020A13"/>
    <w:rsid w:val="000211F2"/>
    <w:rsid w:val="00045816"/>
    <w:rsid w:val="000461F4"/>
    <w:rsid w:val="000509E5"/>
    <w:rsid w:val="0006500C"/>
    <w:rsid w:val="000A46ED"/>
    <w:rsid w:val="000B5578"/>
    <w:rsid w:val="000B7B24"/>
    <w:rsid w:val="000D30D0"/>
    <w:rsid w:val="000E5BDA"/>
    <w:rsid w:val="000E5E27"/>
    <w:rsid w:val="000E643B"/>
    <w:rsid w:val="00135D11"/>
    <w:rsid w:val="00143BDE"/>
    <w:rsid w:val="00145DCD"/>
    <w:rsid w:val="00174776"/>
    <w:rsid w:val="001A544D"/>
    <w:rsid w:val="001B268D"/>
    <w:rsid w:val="001B4FA8"/>
    <w:rsid w:val="001C6F70"/>
    <w:rsid w:val="001D1938"/>
    <w:rsid w:val="001D425B"/>
    <w:rsid w:val="001E4CA7"/>
    <w:rsid w:val="001E7A53"/>
    <w:rsid w:val="001F0C88"/>
    <w:rsid w:val="001F3B8F"/>
    <w:rsid w:val="00205D1C"/>
    <w:rsid w:val="00211D51"/>
    <w:rsid w:val="00217BDE"/>
    <w:rsid w:val="002309E1"/>
    <w:rsid w:val="002418DE"/>
    <w:rsid w:val="002518AC"/>
    <w:rsid w:val="0025293C"/>
    <w:rsid w:val="0025667D"/>
    <w:rsid w:val="00257780"/>
    <w:rsid w:val="00262424"/>
    <w:rsid w:val="0026318F"/>
    <w:rsid w:val="00264D7C"/>
    <w:rsid w:val="002808E2"/>
    <w:rsid w:val="00295012"/>
    <w:rsid w:val="00297131"/>
    <w:rsid w:val="002C35E8"/>
    <w:rsid w:val="002C6132"/>
    <w:rsid w:val="002F77B2"/>
    <w:rsid w:val="002F7F5E"/>
    <w:rsid w:val="00306028"/>
    <w:rsid w:val="00313378"/>
    <w:rsid w:val="00330143"/>
    <w:rsid w:val="003320A9"/>
    <w:rsid w:val="00340135"/>
    <w:rsid w:val="00342D8C"/>
    <w:rsid w:val="00342DDF"/>
    <w:rsid w:val="00344283"/>
    <w:rsid w:val="0035592C"/>
    <w:rsid w:val="00362CAB"/>
    <w:rsid w:val="0036780E"/>
    <w:rsid w:val="00374F3C"/>
    <w:rsid w:val="0037520A"/>
    <w:rsid w:val="00380735"/>
    <w:rsid w:val="00395249"/>
    <w:rsid w:val="003964EF"/>
    <w:rsid w:val="003A3AEC"/>
    <w:rsid w:val="003A5453"/>
    <w:rsid w:val="003F1F0C"/>
    <w:rsid w:val="00412096"/>
    <w:rsid w:val="004364D2"/>
    <w:rsid w:val="0044097D"/>
    <w:rsid w:val="00441D45"/>
    <w:rsid w:val="00450DA7"/>
    <w:rsid w:val="00474CE9"/>
    <w:rsid w:val="00487756"/>
    <w:rsid w:val="004B1E58"/>
    <w:rsid w:val="004B34C5"/>
    <w:rsid w:val="004C108C"/>
    <w:rsid w:val="004C45BF"/>
    <w:rsid w:val="004C69A1"/>
    <w:rsid w:val="004C7BDB"/>
    <w:rsid w:val="004E42CC"/>
    <w:rsid w:val="00501CD3"/>
    <w:rsid w:val="0052799A"/>
    <w:rsid w:val="00536FF5"/>
    <w:rsid w:val="0057213A"/>
    <w:rsid w:val="005733F7"/>
    <w:rsid w:val="0058714C"/>
    <w:rsid w:val="005B6C46"/>
    <w:rsid w:val="005C1E46"/>
    <w:rsid w:val="005D3745"/>
    <w:rsid w:val="005E1EEF"/>
    <w:rsid w:val="005E4A36"/>
    <w:rsid w:val="005F25B7"/>
    <w:rsid w:val="00610AAD"/>
    <w:rsid w:val="00614459"/>
    <w:rsid w:val="00623C0D"/>
    <w:rsid w:val="00626AB6"/>
    <w:rsid w:val="00627435"/>
    <w:rsid w:val="0066470F"/>
    <w:rsid w:val="006752A6"/>
    <w:rsid w:val="006940F6"/>
    <w:rsid w:val="00696406"/>
    <w:rsid w:val="00696FCB"/>
    <w:rsid w:val="006A1BC7"/>
    <w:rsid w:val="006A49DF"/>
    <w:rsid w:val="006B08B7"/>
    <w:rsid w:val="006C21B7"/>
    <w:rsid w:val="006C6D9B"/>
    <w:rsid w:val="006D7ED6"/>
    <w:rsid w:val="006E2892"/>
    <w:rsid w:val="006F73E1"/>
    <w:rsid w:val="007032E6"/>
    <w:rsid w:val="007358E2"/>
    <w:rsid w:val="00745C24"/>
    <w:rsid w:val="00772F03"/>
    <w:rsid w:val="00782434"/>
    <w:rsid w:val="007905F8"/>
    <w:rsid w:val="00793A07"/>
    <w:rsid w:val="00793F5B"/>
    <w:rsid w:val="00796C84"/>
    <w:rsid w:val="007C5C67"/>
    <w:rsid w:val="007E6E2F"/>
    <w:rsid w:val="00826593"/>
    <w:rsid w:val="00852F84"/>
    <w:rsid w:val="00857DCD"/>
    <w:rsid w:val="00861113"/>
    <w:rsid w:val="008669C1"/>
    <w:rsid w:val="008A1ED7"/>
    <w:rsid w:val="008A4C73"/>
    <w:rsid w:val="008A59E1"/>
    <w:rsid w:val="008C6699"/>
    <w:rsid w:val="008D6DF0"/>
    <w:rsid w:val="008E11C8"/>
    <w:rsid w:val="00901E3F"/>
    <w:rsid w:val="0093084F"/>
    <w:rsid w:val="009A3841"/>
    <w:rsid w:val="009B0580"/>
    <w:rsid w:val="009B4375"/>
    <w:rsid w:val="009C49DC"/>
    <w:rsid w:val="009D04C9"/>
    <w:rsid w:val="00A11474"/>
    <w:rsid w:val="00A333A0"/>
    <w:rsid w:val="00A42154"/>
    <w:rsid w:val="00A532A6"/>
    <w:rsid w:val="00A60556"/>
    <w:rsid w:val="00AA2BC4"/>
    <w:rsid w:val="00AC02D1"/>
    <w:rsid w:val="00B10BEA"/>
    <w:rsid w:val="00B11638"/>
    <w:rsid w:val="00B34BE5"/>
    <w:rsid w:val="00B477AA"/>
    <w:rsid w:val="00B66962"/>
    <w:rsid w:val="00B77157"/>
    <w:rsid w:val="00B85F69"/>
    <w:rsid w:val="00BA4A14"/>
    <w:rsid w:val="00BA667B"/>
    <w:rsid w:val="00BB43F9"/>
    <w:rsid w:val="00BD488E"/>
    <w:rsid w:val="00C06D97"/>
    <w:rsid w:val="00C073C6"/>
    <w:rsid w:val="00C13842"/>
    <w:rsid w:val="00C154A7"/>
    <w:rsid w:val="00C30C16"/>
    <w:rsid w:val="00C42D23"/>
    <w:rsid w:val="00C52005"/>
    <w:rsid w:val="00C573D4"/>
    <w:rsid w:val="00C677E0"/>
    <w:rsid w:val="00CB105D"/>
    <w:rsid w:val="00CC51EA"/>
    <w:rsid w:val="00CE77C2"/>
    <w:rsid w:val="00D067FA"/>
    <w:rsid w:val="00D27265"/>
    <w:rsid w:val="00D31107"/>
    <w:rsid w:val="00D46B60"/>
    <w:rsid w:val="00D5080F"/>
    <w:rsid w:val="00D768A9"/>
    <w:rsid w:val="00D76D29"/>
    <w:rsid w:val="00DB1141"/>
    <w:rsid w:val="00DC7128"/>
    <w:rsid w:val="00DD290E"/>
    <w:rsid w:val="00E25B5A"/>
    <w:rsid w:val="00E26F2E"/>
    <w:rsid w:val="00E35EDB"/>
    <w:rsid w:val="00E41067"/>
    <w:rsid w:val="00E51814"/>
    <w:rsid w:val="00E5432D"/>
    <w:rsid w:val="00E95186"/>
    <w:rsid w:val="00EC223C"/>
    <w:rsid w:val="00EE2E30"/>
    <w:rsid w:val="00EF7C8E"/>
    <w:rsid w:val="00F236AD"/>
    <w:rsid w:val="00F24346"/>
    <w:rsid w:val="00F30DAA"/>
    <w:rsid w:val="00F4325D"/>
    <w:rsid w:val="00F81C06"/>
    <w:rsid w:val="00F83117"/>
    <w:rsid w:val="00F921F7"/>
    <w:rsid w:val="00F92F17"/>
    <w:rsid w:val="00FA1877"/>
    <w:rsid w:val="00FA4158"/>
    <w:rsid w:val="00FC0118"/>
    <w:rsid w:val="00FC650C"/>
    <w:rsid w:val="00FD02CB"/>
    <w:rsid w:val="00FD17A9"/>
    <w:rsid w:val="00FE49E8"/>
    <w:rsid w:val="00FE7972"/>
    <w:rsid w:val="00FF0F2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Kjersti Sandsdalen"/>
    <w:docVar w:name="ek_dbfields" w:val="EK_Avdeling¤2#4¤2# ¤3#EK_Avsnitt¤2#4¤2# ¤3#EK_Bedriftsnavn¤2#1¤2#Sørlandet sykehus HF¤3#EK_GjelderFra¤2#0¤2#03.05.2018¤3#EK_Opprettet¤2#0¤2#06.11.2007¤3#EK_Utgitt¤2#0¤2#12.11.2007¤3#EK_IBrukDato¤2#0¤2#03.05.2018¤3#EK_DokumentID¤2#0¤2#D16549¤3#EK_DokTittel¤2#0¤2#Henvisninger elektive - Innhold¤3#EK_DokType¤2#0¤2#Retningslinje¤3#EK_EksRef¤2#2¤2# 0_x0009_¤3#EK_Erstatter¤2#0¤2#7.03¤3#EK_ErstatterD¤2#0¤2#15.11.2017¤3#EK_Signatur¤2#0¤2#Ingeborg Sele Danielsen¤3#EK_Verifisert¤2#0¤2# ¤3#EK_Hørt¤2#0¤2# ¤3#EK_AuditReview¤2#2¤2# ¤3#EK_AuditApprove¤2#2¤2# ¤3#EK_Gradering¤2#0¤2#Åpen¤3#EK_Gradnr¤2#4¤2#0¤3#EK_Kapittel¤2#4¤2# ¤3#EK_Referanse¤2#2¤2# 1_x0009_II.KPH.2.2.1-1_x0009_Henvisninger KPH - faglig vurdering og dokumentasjon_x0009_02344_x0009_dok02344.docx¤1#¤3#EK_RefNr¤2#0¤2#II.KPH.2.2.1-13¤3#EK_Revisjon¤2#0¤2#8.00¤3#EK_Ansvarlig¤2#0¤2#Kjersti Sandsdalen¤3#EK_SkrevetAv¤2#0¤2#Arbeidsgruppe PasIn¤3#EK_DokAnsvNavn¤2#0¤2#Ledergruppen KPH¤3#EK_UText2¤2#0¤2# ¤3#EK_UText3¤2#0¤2# ¤3#EK_UText4¤2#0¤2# ¤3#EK_Status¤2#0¤2#I bruk¤3#EK_Stikkord¤2#0¤2#innhold i henvisning, henvisning fra fastlege,¤3#EK_Rapport¤2#3¤2#¤3#EK_EKPrintMerke¤2#0¤2#¤3#EK_Watermark¤2#0¤2#¤3#EK_Utgave¤2#0¤2#8.00¤3#EK_Merknad¤2#7¤2#Oppdatert i hht. endringer som kom med EPJ standardiseringsprosjektet mai 2018&#13;_x000a_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03.05.2019¤3#EK_Vedlegg¤2#2¤2# 0_x0009_¤3#EK_AvdelingOver¤2#4¤2# ¤3#EK_HRefNr¤2#0¤2# ¤3#EK_HbNavn¤2#0¤2# ¤3#EK_DokRefnr¤2#4¤2#000204020201¤3#EK_Dokendrdato¤2#4¤2#15.11.2017 09:16:11¤3#EK_HbType¤2#4¤2# ¤3#EK_Offisiell¤2#4¤2# ¤3#EK_VedleggRef¤2#4¤2#II.KPH.2.2.1-13¤3#EK_Strukt00¤2#5¤2#¤5#II¤5#Klinikknivå¤5#0¤5#0¤4#.¤5#KPH¤5#Klinikk for psykisk helse - psykiatri og avhengighetsbehandling¤5#0¤5#0¤4#.¤5#2¤5#Pasientforløp¤5#0¤5#0¤4#.¤5#2¤5#Henvisning - inntak¤5#0¤5#0¤4#.¤5#1¤5#Henvisnin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I¤5#Klinikknivå¤5#0¤5#0¤4#.¤5#KPH¤5#Klinikk for psykisk helse - psykiatri og avhengighetsbehandling¤5#0¤5#0¤4#.¤5#2¤5#Pasientforløp¤5#0¤5#0¤4#.¤5#2¤5#Henvisning - inntak¤5#0¤5#0¤4#.¤5#1¤5#Henvisning¤5#0¤5#0¤4#\¤3#"/>
    <w:docVar w:name="ek_dl" w:val="13"/>
    <w:docVar w:name="ek_dokansvnavn" w:val="Ledergruppen KPH"/>
    <w:docVar w:name="ek_erstatter" w:val="7.03"/>
    <w:docVar w:name="ek_erstatterd" w:val="15.11.2017"/>
    <w:docVar w:name="ek_format" w:val="-10"/>
    <w:docVar w:name="ek_gjelderfra" w:val="03.05.2018"/>
    <w:docVar w:name="ek_gjeldertil" w:val="03.05.2019"/>
    <w:docVar w:name="ek_hbnavn" w:val=" "/>
    <w:docVar w:name="ek_hrefnr" w:val=" "/>
    <w:docVar w:name="ek_hørt" w:val=" "/>
    <w:docVar w:name="ek_ibrukdato" w:val="03.05.2018"/>
    <w:docVar w:name="ek_merknad" w:val="Oppdatert i hht. endringer som kom med EPJ standardiseringsprosjektet mai 2018&#13;_x000a_"/>
    <w:docVar w:name="ek_refnr" w:val="II.KPH.2.2.1-13"/>
    <w:docVar w:name="ek_revisjon" w:val="8.00"/>
    <w:docVar w:name="ek_s00m0202" w:val="Klinikk for psykisk helse - psykiatri og avhengighetsbehandling\Pasientforløp"/>
    <w:docVar w:name="ek_signatur" w:val="Ingeborg Sele Danielsen"/>
    <w:docVar w:name="ek_skrevetav" w:val="Arbeidsgruppe PasIn"/>
    <w:docVar w:name="ek_status" w:val="I bruk"/>
    <w:docVar w:name="ek_stikkord" w:val="innhold i henvisning, henvisning fra fastlege,"/>
    <w:docVar w:name="EK_TYPE" w:val="DOK"/>
    <w:docVar w:name="ek_utext2" w:val=" "/>
    <w:docVar w:name="ek_utext3" w:val=" "/>
    <w:docVar w:name="ek_utext4" w:val=" "/>
    <w:docVar w:name="ek_utgave" w:val="8.00"/>
    <w:docVar w:name="ek_verifisert" w:val=" "/>
    <w:docVar w:name="Erstatter" w:val="lab_erstatter"/>
    <w:docVar w:name="idek_referanse" w:val=";02344;"/>
    <w:docVar w:name="idxd" w:val=";02344;"/>
    <w:docVar w:name="KHB" w:val="UB"/>
    <w:docVar w:name="skitten" w:val="0"/>
    <w:docVar w:name="tidek_referanse" w:val=";02344;"/>
    <w:docVar w:name="Tittel" w:val="Dette er en Test tittel."/>
    <w:docVar w:name="xd02344" w:val="II.KPH.2.2.1-1"/>
    <w:docVar w:name="xdl02344" w:val="II.KPH.2.2.1-1 Henvisninger KPH - faglig vurdering og dokumentasjon"/>
    <w:docVar w:name="xdt02344" w:val="Henvisninger KPH - faglig vurdering og dokumentasj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8A9"/>
    <w:rPr>
      <w:sz w:val="24"/>
    </w:rPr>
  </w:style>
  <w:style w:type="paragraph" w:styleId="Heading1">
    <w:name w:val="heading 1"/>
    <w:basedOn w:val="Normal"/>
    <w:next w:val="Normal"/>
    <w:qFormat/>
    <w:rsid w:val="002F77B2"/>
    <w:pPr>
      <w:spacing w:before="240" w:after="12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768A9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768A9"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rsid w:val="00D768A9"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D768A9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2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D02C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21F7"/>
  </w:style>
  <w:style w:type="character" w:styleId="Hyperlink">
    <w:name w:val="Hyperlink"/>
    <w:basedOn w:val="DefaultParagraphFont"/>
    <w:rsid w:val="004C7BDB"/>
    <w:rPr>
      <w:color w:val="0000FF"/>
      <w:u w:val="single"/>
    </w:rPr>
  </w:style>
  <w:style w:type="paragraph" w:styleId="BalloonText">
    <w:name w:val="Balloon Text"/>
    <w:basedOn w:val="Normal"/>
    <w:link w:val="BobletekstTegn"/>
    <w:rsid w:val="005871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rsid w:val="0058714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6940F6"/>
    <w:pPr>
      <w:autoSpaceDE w:val="0"/>
      <w:autoSpaceDN w:val="0"/>
    </w:pPr>
    <w:rPr>
      <w:rFonts w:ascii="Arial" w:hAnsi="Arial" w:eastAsiaTheme="minorHAnsi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kvalitet.sshf.no/docs/pub/DOK02344.pd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kjerss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390</Words>
  <Characters>2791</Characters>
  <Application>Microsoft Office Word</Application>
  <DocSecurity>0</DocSecurity>
  <Lines>86</Lines>
  <Paragraphs>62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Henvisninger elektive - Innhold</vt:lpstr>
    </vt:vector>
  </TitlesOfParts>
  <Company>Datakvalitet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Henvisninger elektive - Innhold</dc:title>
  <dc:subject>000204020201|II.KPH.2.2.1-13|</dc:subject>
  <dc:creator>Handbok</dc:creator>
  <dc:description>EK_Avdeling_x0002_4_x0002_ _x0003_EK_Avsnitt_x0002_4_x0002_ _x0003_EK_Bedriftsnavn_x0002_1_x0002_Sørlandet sykehus HF_x0003_EK_GjelderFra_x0002_0_x0002_03.05.2018_x0003_EK_Opprettet_x0002_0_x0002_06.11.2007_x0003_EK_Utgitt_x0002_0_x0002_12.11.2007_x0003_EK_IBrukDato_x0002_0_x0002_03.05.2018_x0003_EK_DokumentID_x0002_0_x0002_D16549_x0003_EK_DokTittel_x0002_0_x0002_Henvisninger elektive - Innhold_x0003_EK_DokType_x0002_0_x0002_Retningslinje_x0003_EK_EksRef_x0002_2_x0002_ 0	_x0003_EK_Erstatter_x0002_0_x0002_7.03_x0003_EK_ErstatterD_x0002_0_x0002_15.11.2017_x0003_EK_Signatur_x0002_0_x0002_Ingeborg Sele Danielsen_x0003_EK_Verifisert_x0002_0_x0002_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	II.KPH.2.2.1-1	Henvisninger KPH - faglig vurdering og dokumentasjon	02344	dok02344.docx_x0001__x0003_EK_RefNr_x0002_0_x0002_II.KPH.2.2.1-13_x0003_EK_Revisjon_x0002_0_x0002_8.00_x0003_EK_Ansvarlig_x0002_0_x0002_Kjersti Sandsdalen_x0003_EK_SkrevetAv_x0002_0_x0002_Arbeidsgruppe PasIn_x0003_EK_DokAnsvNavn_x0002_0_x0002_Ledergruppen KPH_x0003_EK_UText2_x0002_0_x0002_ _x0003_EK_UText3_x0002_0_x0002_ _x0003_EK_UText4_x0002_0_x0002_ _x0003_EK_Status_x0002_0_x0002_I bruk_x0003_EK_Stikkord_x0002_0_x0002_innhold i henvisning, henvisning fra fastlege,_x0003_EK_Rapport_x0002_3_x0002__x0003_EK_EKPrintMerke_x0002_0_x0002__x0003_EK_Watermark_x0002_0_x0002__x0003_EK_Utgave_x0002_0_x0002_8.00_x0003_EK_Merknad_x0002_7_x0002_Oppdatert i hht. endringer som kom med EPJ standardiseringsprosjektet mai 2018_x000D_
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_x0003_EK_DL_x0002_0_x0002_13_x0003_EK_GjelderTil_x0002_0_x0002_03.05.2019_x0003_EK_Vedlegg_x0002_2_x0002_ 0	_x0003_EK_AvdelingOver_x0002_4_x0002_ _x0003_EK_HRefNr_x0002_0_x0002_ _x0003_EK_HbNavn_x0002_0_x0002_ _x0003_EK_DokRefnr_x0002_4_x0002_000204020201_x0003_EK_Dokendrdato_x0002_4_x0002_15.11.2017 09:16:11_x0003_EK_HbType_x0002_4_x0002_ _x0003_EK_Offisiell_x0002_4_x0002_ _x0003_EK_VedleggRef_x0002_4_x0002_II.KPH.2.2.1-13_x0003_EK_Strukt00_x0002_5_x0002__x0005_II_x0005_Klinikknivå_x0005_0_x0005_0_x0004_._x0005_KPH_x0005_Klinikk for psykisk helse - psykiatri og avhengighetsbehandling_x0005_0_x0005_0_x0004_._x0005_2_x0005_Pasientforløp_x0005_0_x0005_0_x0004_._x0005_2_x0005_Henvisning - inntak_x0005_0_x0005_0_x0004_._x0005_1_x0005_Henvisning_x0005_0_x0005_0_x0004_\_x0003_EK_Strukt01_x0002_5_x0002__x0003_EK_Pub_x0002_6_x0002_;15;_x0003_EKR_DokType_x0002_0_x0002_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_x0003_EKR_Strukt00_x0002_5_x0002__x0005_II_x0005_Klinikknivå_x0005_0_x0005_0_x0004_._x0005_KPH_x0005_Klinikk for psykisk helse - psykiatri og avhengighetsbehandling_x0005_0_x0005_0_x0004_._x0005_2_x0005_Pasientforløp_x0005_0_x0005_0_x0004_._x0005_2_x0005_Henvisning - inntak_x0005_0_x0005_0_x0004_._x0005_1_x0005_Henvisning_x0005_0_x0005_0_x0004_\_x0003_</dc:description>
  <cp:lastModifiedBy>kjerss</cp:lastModifiedBy>
  <cp:revision>2</cp:revision>
  <cp:lastPrinted>2007-11-12T13:01:00Z</cp:lastPrinted>
  <dcterms:created xsi:type="dcterms:W3CDTF">2018-05-03T08:35:00Z</dcterms:created>
  <dcterms:modified xsi:type="dcterms:W3CDTF">2018-05-03T08:35:00Z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Ledergruppen KPH</vt:lpwstr>
  </property>
  <property fmtid="{D5CDD505-2E9C-101B-9397-08002B2CF9AE}" pid="4" name="EK_DokTittel">
    <vt:lpwstr>Henvisninger elektive - Innhold</vt:lpwstr>
  </property>
  <property fmtid="{D5CDD505-2E9C-101B-9397-08002B2CF9AE}" pid="5" name="EK_DokType">
    <vt:lpwstr>Retningslinje</vt:lpwstr>
  </property>
  <property fmtid="{D5CDD505-2E9C-101B-9397-08002B2CF9AE}" pid="6" name="EK_EKPrintMerke">
    <vt:lpwstr>[]</vt:lpwstr>
  </property>
  <property fmtid="{D5CDD505-2E9C-101B-9397-08002B2CF9AE}" pid="7" name="EK_GjelderFra">
    <vt:lpwstr>03.05.2018</vt:lpwstr>
  </property>
  <property fmtid="{D5CDD505-2E9C-101B-9397-08002B2CF9AE}" pid="8" name="EK_RefNr">
    <vt:lpwstr>II.KPH.2.2.1-13</vt:lpwstr>
  </property>
  <property fmtid="{D5CDD505-2E9C-101B-9397-08002B2CF9AE}" pid="9" name="EK_Revisjon">
    <vt:lpwstr>8.00</vt:lpwstr>
  </property>
  <property fmtid="{D5CDD505-2E9C-101B-9397-08002B2CF9AE}" pid="10" name="EK_S00M0202">
    <vt:lpwstr>Klinikk for psykisk helse - psykiatri og avhengighetsbehandling/Pasientforløp</vt:lpwstr>
  </property>
  <property fmtid="{D5CDD505-2E9C-101B-9397-08002B2CF9AE}" pid="11" name="EK_Signatur">
    <vt:lpwstr>Ingeborg Sele Danielsen</vt:lpwstr>
  </property>
  <property fmtid="{D5CDD505-2E9C-101B-9397-08002B2CF9AE}" pid="12" name="EK_SkrevetAv">
    <vt:lpwstr>Arbeidsgruppe PasIn</vt:lpwstr>
  </property>
  <property fmtid="{D5CDD505-2E9C-101B-9397-08002B2CF9AE}" pid="13" name="XD02344">
    <vt:lpwstr>II.KPH.2.2.1-1</vt:lpwstr>
  </property>
  <property fmtid="{D5CDD505-2E9C-101B-9397-08002B2CF9AE}" pid="14" name="XDF02344">
    <vt:lpwstr>Henvisninger KPH - faglig vurdering og dokumentasjon</vt:lpwstr>
  </property>
  <property fmtid="{D5CDD505-2E9C-101B-9397-08002B2CF9AE}" pid="15" name="XDL02344">
    <vt:lpwstr>II.KPH.2.2.1-1 Henvisninger KPH - faglig vurdering og dokumentasjon</vt:lpwstr>
  </property>
  <property fmtid="{D5CDD505-2E9C-101B-9397-08002B2CF9AE}" pid="16" name="XDT02344">
    <vt:lpwstr>Henvisninger KPH - faglig vurdering og dokumentasjon</vt:lpwstr>
  </property>
</Properties>
</file>